
<file path=[Content_Types].xml><?xml version="1.0" encoding="utf-8"?>
<Types xmlns="http://schemas.openxmlformats.org/package/2006/content-types">
  <Default Extension="tmp" ContentType="image/pn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876" w:rsidRPr="00BB3EA6" w:rsidRDefault="0022442F" w:rsidP="006F3279">
      <w:pPr>
        <w:spacing w:after="240"/>
        <w:rPr>
          <w:i/>
          <w:sz w:val="18"/>
          <w:szCs w:val="18"/>
        </w:rPr>
      </w:pPr>
      <w:r>
        <w:rPr>
          <w:i/>
          <w:sz w:val="18"/>
          <w:szCs w:val="18"/>
        </w:rPr>
        <w:t>Physics</w:t>
      </w:r>
      <w:r w:rsidR="0005709C">
        <w:rPr>
          <w:i/>
          <w:sz w:val="18"/>
          <w:szCs w:val="18"/>
        </w:rPr>
        <w:t xml:space="preserve"> &gt; </w:t>
      </w:r>
      <w:r w:rsidR="001B2603">
        <w:rPr>
          <w:i/>
          <w:sz w:val="18"/>
          <w:szCs w:val="18"/>
        </w:rPr>
        <w:t xml:space="preserve">Big idea </w:t>
      </w:r>
      <w:r>
        <w:rPr>
          <w:i/>
          <w:sz w:val="18"/>
          <w:szCs w:val="18"/>
        </w:rPr>
        <w:t>P</w:t>
      </w:r>
      <w:r w:rsidR="00544850">
        <w:rPr>
          <w:i/>
          <w:sz w:val="18"/>
          <w:szCs w:val="18"/>
        </w:rPr>
        <w:t>FM</w:t>
      </w:r>
      <w:r w:rsidR="00F34FD0">
        <w:rPr>
          <w:i/>
          <w:sz w:val="18"/>
          <w:szCs w:val="18"/>
        </w:rPr>
        <w:t xml:space="preserve">: </w:t>
      </w:r>
      <w:r w:rsidR="00544850">
        <w:rPr>
          <w:i/>
          <w:sz w:val="18"/>
          <w:szCs w:val="18"/>
        </w:rPr>
        <w:t>Forces and motion</w:t>
      </w:r>
      <w:r w:rsidR="00F34FD0">
        <w:rPr>
          <w:i/>
          <w:sz w:val="18"/>
          <w:szCs w:val="18"/>
        </w:rPr>
        <w:t xml:space="preserve"> &gt; </w:t>
      </w:r>
      <w:r w:rsidR="001B2603">
        <w:rPr>
          <w:i/>
          <w:sz w:val="18"/>
          <w:szCs w:val="18"/>
        </w:rPr>
        <w:t xml:space="preserve">Topic </w:t>
      </w:r>
      <w:r>
        <w:rPr>
          <w:i/>
          <w:sz w:val="18"/>
          <w:szCs w:val="18"/>
        </w:rPr>
        <w:t>P</w:t>
      </w:r>
      <w:r w:rsidR="00544850">
        <w:rPr>
          <w:i/>
          <w:sz w:val="18"/>
          <w:szCs w:val="18"/>
        </w:rPr>
        <w:t>FM1</w:t>
      </w:r>
      <w:r w:rsidR="00F34FD0">
        <w:rPr>
          <w:i/>
          <w:sz w:val="18"/>
          <w:szCs w:val="18"/>
        </w:rPr>
        <w:t xml:space="preserve">: </w:t>
      </w:r>
      <w:r w:rsidR="00544850">
        <w:rPr>
          <w:i/>
          <w:sz w:val="18"/>
          <w:szCs w:val="18"/>
        </w:rPr>
        <w:t>Forces</w:t>
      </w:r>
    </w:p>
    <w:tbl>
      <w:tblPr>
        <w:tblStyle w:val="TableGrid"/>
        <w:tblW w:w="1683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831"/>
      </w:tblGrid>
      <w:tr w:rsidR="006F3279" w:rsidTr="00AE3956">
        <w:trPr>
          <w:trHeight w:val="321"/>
        </w:trPr>
        <w:tc>
          <w:tcPr>
            <w:tcW w:w="16831" w:type="dxa"/>
            <w:shd w:val="clear" w:color="auto" w:fill="B2A1C7" w:themeFill="accent4" w:themeFillTint="99"/>
          </w:tcPr>
          <w:p w:rsidR="006F3279" w:rsidRPr="00CA4B46" w:rsidRDefault="00223388" w:rsidP="001B2603">
            <w:pPr>
              <w:ind w:left="1304"/>
              <w:rPr>
                <w:b/>
                <w:sz w:val="40"/>
                <w:szCs w:val="40"/>
              </w:rPr>
            </w:pPr>
            <w:r>
              <w:rPr>
                <w:b/>
                <w:sz w:val="40"/>
                <w:szCs w:val="40"/>
              </w:rPr>
              <w:t xml:space="preserve">Key concept </w:t>
            </w:r>
            <w:r w:rsidR="001B2603">
              <w:rPr>
                <w:b/>
                <w:sz w:val="40"/>
                <w:szCs w:val="40"/>
              </w:rPr>
              <w:t>(age 11-14)</w:t>
            </w:r>
          </w:p>
        </w:tc>
      </w:tr>
      <w:tr w:rsidR="006F3279" w:rsidTr="00AE3956">
        <w:trPr>
          <w:trHeight w:val="362"/>
        </w:trPr>
        <w:tc>
          <w:tcPr>
            <w:tcW w:w="16831" w:type="dxa"/>
            <w:shd w:val="clear" w:color="auto" w:fill="CCC0D9" w:themeFill="accent4" w:themeFillTint="66"/>
          </w:tcPr>
          <w:p w:rsidR="006F3279" w:rsidRPr="00CA4B46" w:rsidRDefault="00544850" w:rsidP="006D1A3F">
            <w:pPr>
              <w:spacing w:after="60"/>
              <w:ind w:left="1304"/>
              <w:rPr>
                <w:b/>
                <w:sz w:val="40"/>
                <w:szCs w:val="40"/>
              </w:rPr>
            </w:pPr>
            <w:r>
              <w:rPr>
                <w:b/>
                <w:sz w:val="40"/>
                <w:szCs w:val="40"/>
              </w:rPr>
              <w:t>PFM1.5</w:t>
            </w:r>
            <w:r w:rsidR="00821188">
              <w:rPr>
                <w:b/>
                <w:sz w:val="40"/>
                <w:szCs w:val="40"/>
              </w:rPr>
              <w:t xml:space="preserve">: </w:t>
            </w:r>
            <w:r>
              <w:rPr>
                <w:b/>
                <w:sz w:val="40"/>
                <w:szCs w:val="40"/>
              </w:rPr>
              <w:t xml:space="preserve">Energy stores and </w:t>
            </w:r>
            <w:r w:rsidR="006D1A3F">
              <w:rPr>
                <w:b/>
                <w:sz w:val="40"/>
                <w:szCs w:val="40"/>
              </w:rPr>
              <w:t>transfers</w:t>
            </w:r>
          </w:p>
        </w:tc>
      </w:tr>
    </w:tbl>
    <w:p w:rsidR="006A01DE" w:rsidRDefault="006A01DE" w:rsidP="006A01DE">
      <w:pPr>
        <w:rPr>
          <w:b/>
          <w:color w:val="5F497A" w:themeColor="accent4" w:themeShade="BF"/>
          <w:sz w:val="24"/>
        </w:rPr>
      </w:pPr>
    </w:p>
    <w:p w:rsidR="006A01DE" w:rsidRPr="00D40D1E" w:rsidRDefault="006A01DE" w:rsidP="006A01DE">
      <w:pPr>
        <w:spacing w:after="180"/>
        <w:rPr>
          <w:b/>
          <w:color w:val="5F497A" w:themeColor="accent4" w:themeShade="BF"/>
          <w:sz w:val="24"/>
        </w:rPr>
      </w:pPr>
      <w:r w:rsidRPr="00D40D1E">
        <w:rPr>
          <w:b/>
          <w:color w:val="5F497A" w:themeColor="accent4" w:themeShade="BF"/>
          <w:sz w:val="24"/>
        </w:rPr>
        <w:t>What’s the big idea?</w:t>
      </w:r>
    </w:p>
    <w:p w:rsidR="00544850" w:rsidRPr="00464287" w:rsidRDefault="00544850" w:rsidP="00544850">
      <w:pPr>
        <w:spacing w:after="180"/>
        <w:rPr>
          <w:highlight w:val="yellow"/>
        </w:rPr>
      </w:pPr>
      <w:r w:rsidRPr="00DD4D20">
        <w:t>A big idea in</w:t>
      </w:r>
      <w:r>
        <w:t xml:space="preserve"> physics is f</w:t>
      </w:r>
      <w:r w:rsidRPr="0037047C">
        <w:t>orce</w:t>
      </w:r>
      <w:r>
        <w:t>,</w:t>
      </w:r>
      <w:r w:rsidRPr="0037047C">
        <w:t xml:space="preserve"> because it is the key to explaining changes in the motion</w:t>
      </w:r>
      <w:r>
        <w:t xml:space="preserve"> or the shape</w:t>
      </w:r>
      <w:r w:rsidRPr="0037047C">
        <w:t xml:space="preserve"> of an object</w:t>
      </w:r>
      <w:r>
        <w:t>.</w:t>
      </w:r>
      <w:r w:rsidR="000924EC">
        <w:t xml:space="preserve"> </w:t>
      </w:r>
      <w:r>
        <w:t xml:space="preserve">The motion of an object </w:t>
      </w:r>
      <w:r w:rsidRPr="0037047C">
        <w:t>can be explained or predicted if you know the sizes and directions of all the forces that act on it.</w:t>
      </w:r>
      <w:r w:rsidR="000924EC">
        <w:t xml:space="preserve"> </w:t>
      </w:r>
      <w:r>
        <w:t>Understanding forces helps us to predict and control the physical world around us.</w:t>
      </w:r>
    </w:p>
    <w:p w:rsidR="006A01DE" w:rsidRPr="00D40D1E" w:rsidRDefault="006A01DE" w:rsidP="006A01DE">
      <w:pPr>
        <w:spacing w:after="180"/>
        <w:rPr>
          <w:b/>
          <w:color w:val="5F497A" w:themeColor="accent4" w:themeShade="BF"/>
          <w:sz w:val="24"/>
        </w:rPr>
      </w:pPr>
      <w:r w:rsidRPr="00D40D1E">
        <w:rPr>
          <w:b/>
          <w:color w:val="5F497A" w:themeColor="accent4" w:themeShade="BF"/>
          <w:sz w:val="24"/>
        </w:rPr>
        <w:t>How does this key concept develop understanding of the big idea?</w:t>
      </w:r>
    </w:p>
    <w:p w:rsidR="006A01DE" w:rsidRDefault="006A01DE" w:rsidP="006A01DE">
      <w:pPr>
        <w:spacing w:after="180"/>
      </w:pPr>
      <w:r>
        <w:t xml:space="preserve">This key concept develops the big idea by </w:t>
      </w:r>
      <w:r w:rsidR="007E483D">
        <w:t>building on the idea that some kind of energy store is necessary for something to happen, in order to develop the understanding that when forces make things change they transfer energy between different energy stores.</w:t>
      </w:r>
    </w:p>
    <w:p w:rsidR="00544850" w:rsidRDefault="00BF0D07" w:rsidP="0060408F">
      <w:pPr>
        <w:spacing w:after="180"/>
      </w:pPr>
      <w:r>
        <w:rPr>
          <w:rFonts w:cstheme="minorHAnsi"/>
          <w:b/>
          <w:noProof/>
          <w:color w:val="FFFFFF" w:themeColor="background1"/>
          <w:sz w:val="20"/>
          <w:szCs w:val="20"/>
          <w:lang w:eastAsia="en-GB"/>
        </w:rPr>
        <w:drawing>
          <wp:anchor distT="0" distB="0" distL="114300" distR="114300" simplePos="0" relativeHeight="251716608" behindDoc="1" locked="0" layoutInCell="1" allowOverlap="1">
            <wp:simplePos x="0" y="0"/>
            <wp:positionH relativeFrom="column">
              <wp:posOffset>4394200</wp:posOffset>
            </wp:positionH>
            <wp:positionV relativeFrom="paragraph">
              <wp:posOffset>143510</wp:posOffset>
            </wp:positionV>
            <wp:extent cx="4561840" cy="2275840"/>
            <wp:effectExtent l="114300" t="57150" r="48260" b="105410"/>
            <wp:wrapTight wrapText="bothSides">
              <wp:wrapPolygon edited="0">
                <wp:start x="-271" y="-542"/>
                <wp:lineTo x="-541" y="-362"/>
                <wp:lineTo x="-541" y="21877"/>
                <wp:lineTo x="-271" y="22420"/>
                <wp:lineTo x="21558" y="22420"/>
                <wp:lineTo x="21738" y="20069"/>
                <wp:lineTo x="21738" y="2531"/>
                <wp:lineTo x="21558" y="-181"/>
                <wp:lineTo x="21558" y="-542"/>
                <wp:lineTo x="-271" y="-542"/>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8709D.tmp"/>
                    <pic:cNvPicPr/>
                  </pic:nvPicPr>
                  <pic:blipFill>
                    <a:blip r:embed="rId8">
                      <a:extLst>
                        <a:ext uri="{28A0092B-C50C-407E-A947-70E740481C1C}">
                          <a14:useLocalDpi xmlns:a14="http://schemas.microsoft.com/office/drawing/2010/main" val="0"/>
                        </a:ext>
                      </a:extLst>
                    </a:blip>
                    <a:stretch>
                      <a:fillRect/>
                    </a:stretch>
                  </pic:blipFill>
                  <pic:spPr>
                    <a:xfrm>
                      <a:off x="0" y="0"/>
                      <a:ext cx="4561840" cy="2275840"/>
                    </a:xfrm>
                    <a:prstGeom prst="rect">
                      <a:avLst/>
                    </a:prstGeom>
                    <a:ln w="6350">
                      <a:solidFill>
                        <a:schemeClr val="accent4">
                          <a:lumMod val="75000"/>
                        </a:schemeClr>
                      </a:solidFill>
                    </a:ln>
                    <a:effectLst>
                      <a:outerShdw blurRad="50800" dist="38100" dir="8100000" algn="tr"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Pr>
          <w:rFonts w:cstheme="minorHAnsi"/>
          <w:b/>
          <w:noProof/>
          <w:color w:val="FFFFFF" w:themeColor="background1"/>
          <w:sz w:val="20"/>
          <w:szCs w:val="20"/>
          <w:lang w:eastAsia="en-GB"/>
        </w:rPr>
        <w:drawing>
          <wp:anchor distT="0" distB="0" distL="114300" distR="114300" simplePos="0" relativeHeight="251722752" behindDoc="1" locked="0" layoutInCell="1" allowOverlap="1" wp14:anchorId="64EE6A1F" wp14:editId="296A084C">
            <wp:simplePos x="0" y="0"/>
            <wp:positionH relativeFrom="column">
              <wp:posOffset>4550872</wp:posOffset>
            </wp:positionH>
            <wp:positionV relativeFrom="paragraph">
              <wp:posOffset>291638</wp:posOffset>
            </wp:positionV>
            <wp:extent cx="4561840" cy="2275840"/>
            <wp:effectExtent l="114300" t="57150" r="48260" b="105410"/>
            <wp:wrapTight wrapText="bothSides">
              <wp:wrapPolygon edited="0">
                <wp:start x="-271" y="-542"/>
                <wp:lineTo x="-541" y="-362"/>
                <wp:lineTo x="-541" y="21877"/>
                <wp:lineTo x="-271" y="22420"/>
                <wp:lineTo x="21558" y="22420"/>
                <wp:lineTo x="21738" y="20069"/>
                <wp:lineTo x="21738" y="2531"/>
                <wp:lineTo x="21558" y="-181"/>
                <wp:lineTo x="21558" y="-542"/>
                <wp:lineTo x="-271" y="-542"/>
              </wp:wrapPolygon>
            </wp:wrapTight>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98709D.tmp"/>
                    <pic:cNvPicPr/>
                  </pic:nvPicPr>
                  <pic:blipFill>
                    <a:blip r:embed="rId8">
                      <a:extLst>
                        <a:ext uri="{28A0092B-C50C-407E-A947-70E740481C1C}">
                          <a14:useLocalDpi xmlns:a14="http://schemas.microsoft.com/office/drawing/2010/main" val="0"/>
                        </a:ext>
                      </a:extLst>
                    </a:blip>
                    <a:stretch>
                      <a:fillRect/>
                    </a:stretch>
                  </pic:blipFill>
                  <pic:spPr>
                    <a:xfrm>
                      <a:off x="0" y="0"/>
                      <a:ext cx="4561840" cy="2275840"/>
                    </a:xfrm>
                    <a:prstGeom prst="rect">
                      <a:avLst/>
                    </a:prstGeom>
                    <a:ln w="6350">
                      <a:solidFill>
                        <a:schemeClr val="accent4">
                          <a:lumMod val="75000"/>
                        </a:schemeClr>
                      </a:solidFill>
                    </a:ln>
                    <a:effectLst>
                      <a:outerShdw blurRad="50800" dist="38100" dir="8100000" algn="tr" rotWithShape="0">
                        <a:prstClr val="black">
                          <a:alpha val="40000"/>
                        </a:prstClr>
                      </a:outerShdw>
                    </a:effectLst>
                  </pic:spPr>
                </pic:pic>
              </a:graphicData>
            </a:graphic>
            <wp14:sizeRelH relativeFrom="margin">
              <wp14:pctWidth>0</wp14:pctWidth>
            </wp14:sizeRelH>
            <wp14:sizeRelV relativeFrom="margin">
              <wp14:pctHeight>0</wp14:pctHeight>
            </wp14:sizeRelV>
          </wp:anchor>
        </w:drawing>
      </w:r>
      <w:r w:rsidR="0060408F">
        <w:t xml:space="preserve">The conceptual progression starts by checking understanding </w:t>
      </w:r>
      <w:r w:rsidR="00153CBA">
        <w:t xml:space="preserve">that objects can </w:t>
      </w:r>
      <w:r w:rsidR="0060408F">
        <w:t>store</w:t>
      </w:r>
      <w:r w:rsidR="00153CBA">
        <w:t xml:space="preserve"> </w:t>
      </w:r>
      <w:r w:rsidR="0060408F">
        <w:t>energy</w:t>
      </w:r>
      <w:r w:rsidR="00153CBA">
        <w:t xml:space="preserve"> in several different ways</w:t>
      </w:r>
      <w:r w:rsidR="0060408F">
        <w:t>. It then supports the development of the understanding that when things happen</w:t>
      </w:r>
      <w:r w:rsidR="00195528">
        <w:t>,</w:t>
      </w:r>
      <w:r w:rsidR="0060408F">
        <w:t xml:space="preserve"> energy is transferred between</w:t>
      </w:r>
      <w:r w:rsidR="0060408F" w:rsidRPr="00BF0D07">
        <w:t xml:space="preserve"> energy stores</w:t>
      </w:r>
      <w:r w:rsidR="0060408F">
        <w:t xml:space="preserve">. </w:t>
      </w:r>
      <w:r w:rsidR="00493138">
        <w:t>Analysing</w:t>
      </w:r>
      <w:r w:rsidR="0060408F" w:rsidRPr="00BF0D07">
        <w:t xml:space="preserve"> how forces transfer energy mechanically</w:t>
      </w:r>
      <w:r w:rsidR="00493138">
        <w:t xml:space="preserve"> develops understanding of how this happens</w:t>
      </w:r>
      <w:r w:rsidR="0060408F" w:rsidRPr="00BF0D07">
        <w:t xml:space="preserve">, and </w:t>
      </w:r>
      <w:r w:rsidR="0060408F">
        <w:t xml:space="preserve">of </w:t>
      </w:r>
      <w:r w:rsidR="0060408F" w:rsidRPr="00BF0D07">
        <w:t xml:space="preserve">how </w:t>
      </w:r>
      <w:r w:rsidR="0060408F">
        <w:t xml:space="preserve">in every event </w:t>
      </w:r>
      <w:r w:rsidR="0060408F" w:rsidRPr="00BF0D07">
        <w:t xml:space="preserve">energy is </w:t>
      </w:r>
      <w:r w:rsidR="0060408F">
        <w:t>almost invariably</w:t>
      </w:r>
      <w:r w:rsidR="0060408F" w:rsidRPr="00BF0D07">
        <w:t xml:space="preserve"> dissipated</w:t>
      </w:r>
      <w:r w:rsidR="0060408F">
        <w:t xml:space="preserve"> by heating.</w:t>
      </w:r>
    </w:p>
    <w:p w:rsidR="00761D32" w:rsidRPr="00761D32" w:rsidRDefault="00D40D1E" w:rsidP="00544850">
      <w:pPr>
        <w:spacing w:after="180"/>
        <w:rPr>
          <w:b/>
          <w:color w:val="5F497A" w:themeColor="accent4" w:themeShade="BF"/>
          <w:sz w:val="24"/>
        </w:rPr>
      </w:pPr>
      <w:r w:rsidRPr="00D40D1E">
        <w:rPr>
          <w:b/>
          <w:color w:val="5F497A" w:themeColor="accent4" w:themeShade="BF"/>
          <w:sz w:val="24"/>
        </w:rPr>
        <w:t>How can you use the progression toolkit to support student learning</w:t>
      </w:r>
      <w:r w:rsidR="00761D32" w:rsidRPr="00761D32">
        <w:rPr>
          <w:b/>
          <w:color w:val="5F497A" w:themeColor="accent4" w:themeShade="BF"/>
          <w:sz w:val="24"/>
        </w:rPr>
        <w:t xml:space="preserve">? </w:t>
      </w:r>
    </w:p>
    <w:p w:rsidR="00D40D1E" w:rsidRPr="00AC30A6" w:rsidRDefault="00D40D1E" w:rsidP="00D40D1E">
      <w:pPr>
        <w:spacing w:after="200" w:line="276" w:lineRule="auto"/>
      </w:pPr>
      <w:r w:rsidRPr="00AC30A6">
        <w:t>Use diagnostic questions to identify quickly where your students are in their conceptual progression. Then decide how to best focus and sequence your teaching.</w:t>
      </w:r>
      <w:r w:rsidR="000924EC">
        <w:t xml:space="preserve"> </w:t>
      </w:r>
      <w:r w:rsidRPr="00AC30A6">
        <w:t>Use further diagnostic questions and response activities to move student understanding forwards.</w:t>
      </w:r>
    </w:p>
    <w:p w:rsidR="006F3279" w:rsidRPr="006F3279" w:rsidRDefault="006F3279" w:rsidP="00E172C6">
      <w:pPr>
        <w:spacing w:after="180"/>
        <w:rPr>
          <w:b/>
        </w:rPr>
      </w:pPr>
    </w:p>
    <w:p w:rsidR="00761D32" w:rsidRDefault="00761D32">
      <w:pPr>
        <w:spacing w:after="200" w:line="276" w:lineRule="auto"/>
        <w:rPr>
          <w:b/>
          <w:color w:val="5F497A" w:themeColor="accent4" w:themeShade="BF"/>
          <w:sz w:val="24"/>
        </w:rPr>
      </w:pPr>
    </w:p>
    <w:p w:rsidR="007C3B28" w:rsidRPr="007C3B28" w:rsidRDefault="007C3B28" w:rsidP="007C3B28">
      <w:pPr>
        <w:spacing w:after="180"/>
        <w:rPr>
          <w:b/>
          <w:color w:val="5F497A" w:themeColor="accent4" w:themeShade="BF"/>
          <w:sz w:val="2"/>
          <w:szCs w:val="2"/>
        </w:rPr>
      </w:pPr>
    </w:p>
    <w:p w:rsidR="00A176D6" w:rsidRPr="0022442F" w:rsidRDefault="00A176D6" w:rsidP="00A176D6">
      <w:pPr>
        <w:spacing w:after="180"/>
        <w:rPr>
          <w:b/>
          <w:color w:val="5F497A" w:themeColor="accent4" w:themeShade="BF"/>
          <w:sz w:val="24"/>
        </w:rPr>
      </w:pPr>
      <w:r>
        <w:rPr>
          <w:b/>
          <w:color w:val="5F497A" w:themeColor="accent4" w:themeShade="BF"/>
          <w:sz w:val="24"/>
        </w:rPr>
        <w:t xml:space="preserve">Progression toolkit: </w:t>
      </w:r>
      <w:r w:rsidRPr="00B2476F">
        <w:rPr>
          <w:b/>
          <w:color w:val="5F497A" w:themeColor="accent4" w:themeShade="BF"/>
          <w:sz w:val="24"/>
        </w:rPr>
        <w:t>Energy stores and transfers</w:t>
      </w:r>
    </w:p>
    <w:tbl>
      <w:tblPr>
        <w:tblStyle w:val="TableGrid"/>
        <w:tblW w:w="0" w:type="auto"/>
        <w:tbl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insideH w:val="single" w:sz="8" w:space="0" w:color="5F497A" w:themeColor="accent4" w:themeShade="BF"/>
          <w:insideV w:val="single" w:sz="8" w:space="0" w:color="5F497A" w:themeColor="accent4" w:themeShade="BF"/>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A176D6" w:rsidRPr="00E675A8" w:rsidTr="009A7061">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A176D6" w:rsidRPr="003C7537" w:rsidRDefault="00A176D6" w:rsidP="009A7061">
            <w:pPr>
              <w:rPr>
                <w:rFonts w:cstheme="minorHAnsi"/>
                <w:b/>
                <w:color w:val="FFFFFF" w:themeColor="background1"/>
                <w:sz w:val="20"/>
                <w:szCs w:val="20"/>
              </w:rPr>
            </w:pPr>
            <w:r>
              <w:rPr>
                <w:rFonts w:cstheme="minorHAnsi"/>
                <w:b/>
                <w:color w:val="FFFFFF" w:themeColor="background1"/>
                <w:sz w:val="20"/>
                <w:szCs w:val="20"/>
              </w:rPr>
              <w:t xml:space="preserve">Learning focus </w:t>
            </w:r>
          </w:p>
        </w:tc>
        <w:tc>
          <w:tcPr>
            <w:tcW w:w="12195" w:type="dxa"/>
            <w:gridSpan w:val="5"/>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vAlign w:val="center"/>
          </w:tcPr>
          <w:p w:rsidR="00A176D6" w:rsidRPr="00F34FD0" w:rsidRDefault="004650CA" w:rsidP="008B3256">
            <w:pPr>
              <w:jc w:val="center"/>
              <w:rPr>
                <w:rFonts w:cstheme="minorHAnsi"/>
                <w:sz w:val="24"/>
                <w:szCs w:val="20"/>
              </w:rPr>
            </w:pPr>
            <w:r>
              <w:rPr>
                <w:rFonts w:cstheme="minorHAnsi"/>
                <w:sz w:val="24"/>
                <w:szCs w:val="20"/>
              </w:rPr>
              <w:t>An energy store of some kind is</w:t>
            </w:r>
            <w:r w:rsidR="003F2059">
              <w:rPr>
                <w:rFonts w:cstheme="minorHAnsi"/>
                <w:sz w:val="24"/>
                <w:szCs w:val="20"/>
              </w:rPr>
              <w:t xml:space="preserve"> nece</w:t>
            </w:r>
            <w:r w:rsidR="00B11DF1">
              <w:rPr>
                <w:rFonts w:cstheme="minorHAnsi"/>
                <w:sz w:val="24"/>
                <w:szCs w:val="20"/>
              </w:rPr>
              <w:t>ssary for something to happen, and s</w:t>
            </w:r>
            <w:r w:rsidR="00B61722">
              <w:rPr>
                <w:rFonts w:cstheme="minorHAnsi"/>
                <w:sz w:val="24"/>
                <w:szCs w:val="20"/>
              </w:rPr>
              <w:t xml:space="preserve">omething happens </w:t>
            </w:r>
            <w:r w:rsidR="00E57883">
              <w:rPr>
                <w:rFonts w:cstheme="minorHAnsi"/>
                <w:sz w:val="24"/>
                <w:szCs w:val="20"/>
              </w:rPr>
              <w:t xml:space="preserve">when </w:t>
            </w:r>
            <w:r w:rsidR="00B61722">
              <w:rPr>
                <w:rFonts w:cstheme="minorHAnsi"/>
                <w:sz w:val="24"/>
                <w:szCs w:val="20"/>
              </w:rPr>
              <w:t xml:space="preserve">energy </w:t>
            </w:r>
            <w:r w:rsidR="008B3256">
              <w:rPr>
                <w:rFonts w:cstheme="minorHAnsi"/>
                <w:sz w:val="24"/>
                <w:szCs w:val="20"/>
              </w:rPr>
              <w:t>transfer</w:t>
            </w:r>
            <w:r w:rsidR="00856920">
              <w:rPr>
                <w:rFonts w:cstheme="minorHAnsi"/>
                <w:sz w:val="24"/>
                <w:szCs w:val="20"/>
              </w:rPr>
              <w:t>s</w:t>
            </w:r>
            <w:r w:rsidR="00B61722">
              <w:rPr>
                <w:rFonts w:cstheme="minorHAnsi"/>
                <w:sz w:val="24"/>
                <w:szCs w:val="20"/>
              </w:rPr>
              <w:t xml:space="preserve"> between energy stores.</w:t>
            </w:r>
            <w:r w:rsidR="000924EC">
              <w:rPr>
                <w:rFonts w:cstheme="minorHAnsi"/>
                <w:sz w:val="24"/>
                <w:szCs w:val="20"/>
              </w:rPr>
              <w:t xml:space="preserve"> </w:t>
            </w:r>
          </w:p>
        </w:tc>
      </w:tr>
      <w:tr w:rsidR="00A176D6" w:rsidRPr="00104331" w:rsidTr="009A7061">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A176D6" w:rsidRPr="00104331" w:rsidRDefault="00A176D6" w:rsidP="009A7061">
            <w:pPr>
              <w:rPr>
                <w:rFonts w:cstheme="minorHAnsi"/>
                <w:b/>
                <w:color w:val="FFFFFF" w:themeColor="background1"/>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A176D6" w:rsidRPr="00104331" w:rsidRDefault="00A176D6" w:rsidP="009A7061">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A176D6" w:rsidRPr="00104331" w:rsidRDefault="00A176D6" w:rsidP="009A7061">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A176D6" w:rsidRPr="00104331" w:rsidRDefault="00A176D6" w:rsidP="009A7061">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A176D6" w:rsidRPr="00104331" w:rsidRDefault="00A176D6" w:rsidP="009A7061">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A176D6" w:rsidRPr="00104331" w:rsidRDefault="00A176D6" w:rsidP="009A7061">
            <w:pPr>
              <w:jc w:val="center"/>
              <w:rPr>
                <w:rFonts w:cstheme="minorHAnsi"/>
                <w:sz w:val="2"/>
                <w:szCs w:val="2"/>
              </w:rPr>
            </w:pPr>
          </w:p>
        </w:tc>
      </w:tr>
      <w:tr w:rsidR="00A176D6" w:rsidRPr="00E675A8" w:rsidTr="009A7061">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A176D6" w:rsidRPr="003C7537" w:rsidRDefault="00A176D6" w:rsidP="009A7061">
            <w:pPr>
              <w:rPr>
                <w:rFonts w:cstheme="minorHAnsi"/>
                <w:b/>
                <w:color w:val="FFFFFF" w:themeColor="background1"/>
                <w:sz w:val="20"/>
                <w:szCs w:val="20"/>
              </w:rPr>
            </w:pPr>
            <w:r>
              <w:rPr>
                <w:rFonts w:cstheme="minorHAnsi"/>
                <w:b/>
                <w:color w:val="FFFFFF" w:themeColor="background1"/>
                <w:sz w:val="20"/>
                <w:szCs w:val="20"/>
              </w:rPr>
              <w:t>As students’ conceptual understanding progresses they can:</w:t>
            </w:r>
          </w:p>
        </w:tc>
        <w:tc>
          <w:tcPr>
            <w:tcW w:w="12195" w:type="dxa"/>
            <w:gridSpan w:val="5"/>
            <w:tcBorders>
              <w:top w:val="single" w:sz="8" w:space="0" w:color="5F497A" w:themeColor="accent4" w:themeShade="BF"/>
              <w:left w:val="single" w:sz="8" w:space="0" w:color="5F497A" w:themeColor="accent4" w:themeShade="BF"/>
              <w:bottom w:val="nil"/>
              <w:right w:val="single" w:sz="8" w:space="0" w:color="5F497A" w:themeColor="accent4" w:themeShade="BF"/>
            </w:tcBorders>
          </w:tcPr>
          <w:p w:rsidR="00A176D6" w:rsidRPr="00F34FD0" w:rsidRDefault="004B5E6C" w:rsidP="009A7061">
            <w:pPr>
              <w:pStyle w:val="NoSpacing"/>
              <w:rPr>
                <w:rFonts w:asciiTheme="minorHAnsi" w:hAnsiTheme="minorHAnsi" w:cstheme="minorHAnsi"/>
                <w:sz w:val="18"/>
                <w:szCs w:val="20"/>
              </w:rPr>
            </w:pPr>
            <w:r>
              <w:rPr>
                <w:rFonts w:asciiTheme="minorHAnsi" w:hAnsiTheme="minorHAnsi" w:cstheme="minorHAnsi"/>
                <w:noProof/>
                <w:sz w:val="18"/>
                <w:szCs w:val="20"/>
                <w:lang w:eastAsia="en-GB"/>
              </w:rPr>
              <mc:AlternateContent>
                <mc:Choice Requires="wpg">
                  <w:drawing>
                    <wp:anchor distT="0" distB="0" distL="114300" distR="114300" simplePos="0" relativeHeight="251720704" behindDoc="0" locked="0" layoutInCell="1" allowOverlap="1" wp14:anchorId="03DA86D6" wp14:editId="7173701B">
                      <wp:simplePos x="0" y="0"/>
                      <wp:positionH relativeFrom="column">
                        <wp:posOffset>-10160</wp:posOffset>
                      </wp:positionH>
                      <wp:positionV relativeFrom="paragraph">
                        <wp:posOffset>60325</wp:posOffset>
                      </wp:positionV>
                      <wp:extent cx="7492276" cy="108806"/>
                      <wp:effectExtent l="0" t="57150" r="0" b="81915"/>
                      <wp:wrapNone/>
                      <wp:docPr id="4" name="Group 4"/>
                      <wp:cNvGraphicFramePr/>
                      <a:graphic xmlns:a="http://schemas.openxmlformats.org/drawingml/2006/main">
                        <a:graphicData uri="http://schemas.microsoft.com/office/word/2010/wordprocessingGroup">
                          <wpg:wgp>
                            <wpg:cNvGrpSpPr/>
                            <wpg:grpSpPr>
                              <a:xfrm>
                                <a:off x="0" y="0"/>
                                <a:ext cx="7492276" cy="108806"/>
                                <a:chOff x="-3399" y="3399"/>
                                <a:chExt cx="7492276" cy="108806"/>
                              </a:xfrm>
                            </wpg:grpSpPr>
                            <wps:wsp>
                              <wps:cNvPr id="5" name="Straight Arrow Connector 5"/>
                              <wps:cNvCnPr/>
                              <wps:spPr>
                                <a:xfrm>
                                  <a:off x="110490" y="57150"/>
                                  <a:ext cx="7378387" cy="0"/>
                                </a:xfrm>
                                <a:prstGeom prst="straightConnector1">
                                  <a:avLst/>
                                </a:prstGeom>
                                <a:ln w="50800">
                                  <a:solidFill>
                                    <a:schemeClr val="accent4">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6" name="Group 6"/>
                              <wpg:cNvGrpSpPr/>
                              <wpg:grpSpPr>
                                <a:xfrm>
                                  <a:off x="-3399" y="3399"/>
                                  <a:ext cx="1791301" cy="108806"/>
                                  <a:chOff x="-3999" y="3399"/>
                                  <a:chExt cx="2107274" cy="108806"/>
                                </a:xfrm>
                              </wpg:grpSpPr>
                              <wps:wsp>
                                <wps:cNvPr id="10" name="Parallelogram 10"/>
                                <wps:cNvSpPr/>
                                <wps:spPr>
                                  <a:xfrm rot="10800000" flipV="1">
                                    <a:off x="-1114" y="3399"/>
                                    <a:ext cx="2104389" cy="53975"/>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Parallelogram 11"/>
                                <wps:cNvSpPr/>
                                <wps:spPr>
                                  <a:xfrm rot="10800000">
                                    <a:off x="-3999" y="58205"/>
                                    <a:ext cx="2104937" cy="54000"/>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12" name="Text Box 2"/>
                              <wps:cNvSpPr txBox="1">
                                <a:spLocks noChangeArrowheads="1"/>
                              </wps:cNvSpPr>
                              <wps:spPr bwMode="auto">
                                <a:xfrm>
                                  <a:off x="219057" y="10601"/>
                                  <a:ext cx="1295400" cy="95258"/>
                                </a:xfrm>
                                <a:prstGeom prst="rect">
                                  <a:avLst/>
                                </a:prstGeom>
                                <a:solidFill>
                                  <a:schemeClr val="accent4">
                                    <a:lumMod val="75000"/>
                                  </a:schemeClr>
                                </a:solidFill>
                                <a:ln w="9525">
                                  <a:noFill/>
                                  <a:miter lim="800000"/>
                                  <a:headEnd/>
                                  <a:tailEnd/>
                                </a:ln>
                              </wps:spPr>
                              <wps:txbx>
                                <w:txbxContent>
                                  <w:p w:rsidR="004B5E6C" w:rsidRPr="00E753A9" w:rsidRDefault="004B5E6C" w:rsidP="004B5E6C">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C o n c e p t u a l</w:t>
                                    </w:r>
                                    <w:r w:rsidR="007D30FD">
                                      <w:rPr>
                                        <w:b/>
                                        <w:caps/>
                                        <w:color w:val="FFFFFF" w:themeColor="background1"/>
                                        <w:sz w:val="12"/>
                                        <w:szCs w:val="12"/>
                                      </w:rPr>
                                      <w:t xml:space="preserve"> </w:t>
                                    </w:r>
                                    <w:r w:rsidRPr="00E753A9">
                                      <w:rPr>
                                        <w:b/>
                                        <w:caps/>
                                        <w:color w:val="FFFFFF" w:themeColor="background1"/>
                                        <w:sz w:val="12"/>
                                        <w:szCs w:val="12"/>
                                      </w:rPr>
                                      <w:t xml:space="preserve">p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wps:txbx>
                              <wps:bodyPr rot="0" vert="horz" wrap="square" lIns="0" tIns="0" rIns="0" bIns="0" anchor="t" anchorCtr="0">
                                <a:noAutofit/>
                              </wps:bodyPr>
                            </wps:wsp>
                          </wpg:wgp>
                        </a:graphicData>
                      </a:graphic>
                      <wp14:sizeRelV relativeFrom="margin">
                        <wp14:pctHeight>0</wp14:pctHeight>
                      </wp14:sizeRelV>
                    </wp:anchor>
                  </w:drawing>
                </mc:Choice>
                <mc:Fallback>
                  <w:pict>
                    <v:group w14:anchorId="03DA86D6" id="Group 4" o:spid="_x0000_s1026" style="position:absolute;margin-left:-.8pt;margin-top:4.75pt;width:589.95pt;height:8.55pt;z-index:251720704;mso-height-relative:margin" coordorigin="-33,33" coordsize="74922,1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wODAwUAACUSAAAOAAAAZHJzL2Uyb0RvYy54bWzsWE1z2zYQvXem/wHDuy2SEi1RYznjKrGn&#10;M27iqZ3kDJOgyBYEWBCy5P76PnyQlBWN67gT9+KLBBJYYHe57+0jT99ta07umWorKRZBdBwGhIlM&#10;5pVYLYLPtxdHs4C0moqccinYInhgbfDu7OefTjfNnMWylDxnimAT0c43zSIotW7mo1Gblaym7bFs&#10;mMBkIVVNNS7VapQrusHuNR/FYXgy2kiVN0pmrG1x972bDM7s/kXBMv2pKFqmCV8E8E3bX2V/78zv&#10;6OyUzleKNmWVeTfoC7yoaSVwaL/Ve6opWavqm63qKlOylYU+zmQ9kkVRZczGgGiicC+aSyXXjY1l&#10;Nd+smj5NSO1enl68bfbx/lqRKl8Ek4AIWuMR2VPJxKRm06zmWHGpmpvmWvkbK3dlot0Wqjb/iINs&#10;bVIf+qSyrSYZbk4naRxPTwKSYS4KZ7PwxGU9K/FojNnReJymAcG0HdhHkpUfnrYfdaePjJO9T5sG&#10;ddQOqWr/W6puStow+wRakwifqqRL1Y1WtFqVmpwrJTdkKYVAxUlFEpc9a7QUPnXtvEUWD+QtisJJ&#10;iupEBpJplPiq7BM4ns7Gs6lLoJ3rY6fzRrX6ksmamMEiaL1DvSeRrUp6f9Vq5BWGnYFxgwuywZHh&#10;LAztslbyKr+oODeTFoJsyRW5pwAPzTIm9MSu4+v6N5m7+9MkhLXbuzexJz3aTdOKfxA50Q8NSkyr&#10;iooVZ96OCxiYJ+fyY0f6gTPn4++sQIGiTlws/SG7fkX9TlhtzApE0Rv66Ayn7AfUGfr1xpRZ2vge&#10;497CniyF7o3rSkjlcvv4dL3tT3bruwy4uE0K7mT+YCvHpgZF7fBoS72Hpq9IwGsXvBZh3wneQyjs&#10;SjCaptE4jJ7EcPoEhuMonMZTMMxjDujr+H/AcAS8uZRdU0U5Z1yiDdQE9y3PWej2rNeVpiMdoiSw&#10;Bi5D6aP4ScGr5ktXn54Lj6IoQsCPSK1LJ9IxGc9AeSYdyTidWrroszGA1KO62fVwALSptlXuo6D5&#10;H3Ck5uhewCuJ0nTApYX/N+h/hM+DqHox2g2g6VxIwyWOGp4J8fgQVhz1ePSXNGcO+YZ4DjMPF4dY&#10;4Bn08doswPUzWcBVHEqtbbKLClR/RVttCtc2Xegv/Qk/BZfgc+lHASml+vvQfbMefRGzAdlA+6Bv&#10;/LWmigWE/yrQMdNoMsFZ2l5MkmmMC7U7c7c7I9b1UqJDgB7gnR2a9Zp3w0LJ+itk2rk5FVNUZDh7&#10;EWRadRdL7TQZhF7Gzs/tMgikhuorcdNkHbZM87rdfqWq8cjQgNRH2XVpOt9rdG6tq8XztZZFZbvg&#10;wK6edT25voJ0iJClg7RjC8E4BpnxPNoxYXVkAwHlFFQyi0PLJuhjXkAZtknHXj8kkwE0nXrrJMEb&#10;2wxC541tDFLf2OaHsc0geYyWew3miTvmuTXM8IvcknhP6hC9xe2ObNvmSmZ/tkTIZQm1zuw7Tslo&#10;jg7h2tYOXbkgjH4ndxu8HEDkUxCubecdz3iyiqM0TEBH0D5ReAJVCYUwsFUUp4ajnDZKkziZeWnf&#10;7bLHVgovXIMkcmKjW2L2/aEqx7w+GR+tA73cofO60viqwat6EXiNaGM0ycNLkB37FyLn8AF1pLd3&#10;W0wOraqXAP/WvZE717kxcF0bA9exMeiar+6GvvU+s0nassW3CKsm/XcT87Fj99o21eHrztk/AAAA&#10;//8DAFBLAwQUAAYACAAAACEAs3fTqd8AAAAIAQAADwAAAGRycy9kb3ducmV2LnhtbEyPQWvCQBSE&#10;74X+h+UVetNNFFNN8yIibU9SqBaKtzX7TILZtyG7JvHfdz21x2GGmW+y9Wga0VPnassI8TQCQVxY&#10;XXOJ8H14nyxBOK9Yq8YyIdzIwTp/fMhUqu3AX9TvfSlCCbtUIVTet6mUrqjIKDe1LXHwzrYzygfZ&#10;lVJ3agjlppGzKEqkUTWHhUq1tK2ouOyvBuFjUMNmHr/1u8t5ezseFp8/u5gQn5/GzSsIT6P/C8Md&#10;P6BDHphO9sraiQZhEichibBagLjb8ctyDuKEMEsSkHkm/x/IfwEAAP//AwBQSwECLQAUAAYACAAA&#10;ACEAtoM4kv4AAADhAQAAEwAAAAAAAAAAAAAAAAAAAAAAW0NvbnRlbnRfVHlwZXNdLnhtbFBLAQIt&#10;ABQABgAIAAAAIQA4/SH/1gAAAJQBAAALAAAAAAAAAAAAAAAAAC8BAABfcmVscy8ucmVsc1BLAQIt&#10;ABQABgAIAAAAIQDBUwODAwUAACUSAAAOAAAAAAAAAAAAAAAAAC4CAABkcnMvZTJvRG9jLnhtbFBL&#10;AQItABQABgAIAAAAIQCzd9Op3wAAAAgBAAAPAAAAAAAAAAAAAAAAAF0HAABkcnMvZG93bnJldi54&#10;bWxQSwUGAAAAAAQABADzAAAAaQgAAAAA&#10;">
                      <v:shapetype id="_x0000_t32" coordsize="21600,21600" o:spt="32" o:oned="t" path="m,l21600,21600e" filled="f">
                        <v:path arrowok="t" fillok="f" o:connecttype="none"/>
                        <o:lock v:ext="edit" shapetype="t"/>
                      </v:shapetype>
                      <v:shape id="Straight Arrow Connector 5" o:spid="_x0000_s1027" type="#_x0000_t32" style="position:absolute;left:1104;top:571;width:737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pP+MwwAAANoAAAAPAAAAZHJzL2Rvd25yZXYueG1sRI9Ba8JA&#10;FITvBf/D8oTe6qaCqUTXEAQhl1JqBfH2yL4mwezbuLvG5N93C4Ueh5n5htnmo+nEQM63lhW8LhIQ&#10;xJXVLdcKTl+HlzUIH5A1dpZJwUQe8t3saYuZtg/+pOEYahEh7DNU0ITQZ1L6qiGDfmF74uh9W2cw&#10;ROlqqR0+Itx0cpkkqTTYclxosKd9Q9X1eDcKaH+tS12k59X0cVneb9Pbe5o6pZ7nY7EBEWgM/+G/&#10;dqkVrOD3SrwBcvcDAAD//wMAUEsBAi0AFAAGAAgAAAAhANvh9svuAAAAhQEAABMAAAAAAAAAAAAA&#10;AAAAAAAAAFtDb250ZW50X1R5cGVzXS54bWxQSwECLQAUAAYACAAAACEAWvQsW78AAAAVAQAACwAA&#10;AAAAAAAAAAAAAAAfAQAAX3JlbHMvLnJlbHNQSwECLQAUAAYACAAAACEAPKT/jMMAAADaAAAADwAA&#10;AAAAAAAAAAAAAAAHAgAAZHJzL2Rvd25yZXYueG1sUEsFBgAAAAADAAMAtwAAAPcCAAAAAA==&#10;" strokecolor="#5f497a [2407]" strokeweight="4pt">
                        <v:stroke endarrow="block"/>
                      </v:shape>
                      <v:group id="Group 6" o:spid="_x0000_s1028" style="position:absolute;left:-33;top:33;width:17912;height:1089"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shapetype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Parallelogram 10" o:spid="_x0000_s1029"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KbxgAAANsAAAAPAAAAZHJzL2Rvd25yZXYueG1sRI9Ba8JA&#10;EIXvhf6HZQq9FN00hyrRVYql0BJ6MCp4HLJjEpqdjdnVxH/fORS8zfDevPfNcj26Vl2pD41nA6/T&#10;BBRx6W3DlYH97nMyBxUissXWMxm4UYD16vFhiZn1A2/pWsRKSQiHDA3UMXaZ1qGsyWGY+o5YtJPv&#10;HUZZ+0rbHgcJd61Ok+RNO2xYGmrsaFNT+VtcnIFZMr/l8Tt1P5wfPw7b4SU95xdjnp/G9wWoSGO8&#10;m/+vv6zgC738IgPo1R8AAAD//wMAUEsBAi0AFAAGAAgAAAAhANvh9svuAAAAhQEAABMAAAAAAAAA&#10;AAAAAAAAAAAAAFtDb250ZW50X1R5cGVzXS54bWxQSwECLQAUAAYACAAAACEAWvQsW78AAAAVAQAA&#10;CwAAAAAAAAAAAAAAAAAfAQAAX3JlbHMvLnJlbHNQSwECLQAUAAYACAAAACEAp4fim8YAAADbAAAA&#10;DwAAAAAAAAAAAAAAAAAHAgAAZHJzL2Rvd25yZXYueG1sUEsFBgAAAAADAAMAtwAAAPoCAAAAAA==&#10;" adj="1102" fillcolor="#5f497a [2407]" stroked="f" strokeweight="2pt"/>
                        <v:shape id="Parallelogram 11" o:spid="_x0000_s1030"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VAPxgAAANsAAAAPAAAAZHJzL2Rvd25yZXYueG1sRI/dasJA&#10;EIXvC77DMkLv6iYKraSuYguCFCzUn7aXQ3ZMotnZuLsm6dt3hULvZjhnzndmtuhNLVpyvrKsIB0l&#10;IIhzqysuFOx3q4cpCB+QNdaWScEPeVjMB3czzLTt+IPabShEDGGfoYIyhCaT0uclGfQj2xBH7Wid&#10;wRBXV0jtsIvhppbjJHmUBiuOhBIbei0pP2+vJkK+2/fP04u5bFKaPLlJd/jSb7VS98N++QwiUB/+&#10;zX/Xax3rp3D7JQ4g578AAAD//wMAUEsBAi0AFAAGAAgAAAAhANvh9svuAAAAhQEAABMAAAAAAAAA&#10;AAAAAAAAAAAAAFtDb250ZW50X1R5cGVzXS54bWxQSwECLQAUAAYACAAAACEAWvQsW78AAAAVAQAA&#10;CwAAAAAAAAAAAAAAAAAfAQAAX3JlbHMvLnJlbHNQSwECLQAUAAYACAAAACEArV1QD8YAAADbAAAA&#10;DwAAAAAAAAAAAAAAAAAHAgAAZHJzL2Rvd25yZXYueG1sUEsFBgAAAAADAAMAtwAAAPoCAAAAAA==&#10;" adj="1103" fillcolor="#5f497a [2407]" stroked="f" strokeweight="2pt"/>
                      </v:group>
                      <v:shapetype id="_x0000_t202" coordsize="21600,21600" o:spt="202" path="m,l,21600r21600,l21600,xe">
                        <v:stroke joinstyle="miter"/>
                        <v:path gradientshapeok="t" o:connecttype="rect"/>
                      </v:shapetype>
                      <v:shape id="Text Box 2" o:spid="_x0000_s1031" type="#_x0000_t202" style="position:absolute;left:2190;top:106;width:12954;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3P24wwAAANsAAAAPAAAAZHJzL2Rvd25yZXYueG1sRE9LawIx&#10;EL4X+h/CFHopml0Pi2yNIoJgKaW+Lr0Nm3GzuJmsSdS1v94UCt7m43vOZNbbVlzIh8axgnyYgSCu&#10;nG64VrDfLQdjECEia2wdk4IbBZhNn58mWGp35Q1dtrEWKYRDiQpMjF0pZagMWQxD1xEn7uC8xZig&#10;r6X2eE3htpWjLCukxYZTg8GOFoaq4/ZsFfwWdPhans7rj8/27dvc8uIn96jU60s/fwcRqY8P8b97&#10;pdP8Efz9kg6Q0zsAAAD//wMAUEsBAi0AFAAGAAgAAAAhANvh9svuAAAAhQEAABMAAAAAAAAAAAAA&#10;AAAAAAAAAFtDb250ZW50X1R5cGVzXS54bWxQSwECLQAUAAYACAAAACEAWvQsW78AAAAVAQAACwAA&#10;AAAAAAAAAAAAAAAfAQAAX3JlbHMvLnJlbHNQSwECLQAUAAYACAAAACEATNz9uMMAAADbAAAADwAA&#10;AAAAAAAAAAAAAAAHAgAAZHJzL2Rvd25yZXYueG1sUEsFBgAAAAADAAMAtwAAAPcCAAAAAA==&#10;" fillcolor="#5f497a [2407]" stroked="f">
                        <v:textbox inset="0,0,0,0">
                          <w:txbxContent>
                            <w:p w:rsidR="004B5E6C" w:rsidRPr="00E753A9" w:rsidRDefault="004B5E6C" w:rsidP="004B5E6C">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C o n c e p t u a l</w:t>
                              </w:r>
                              <w:r w:rsidR="007D30FD">
                                <w:rPr>
                                  <w:b/>
                                  <w:caps/>
                                  <w:color w:val="FFFFFF" w:themeColor="background1"/>
                                  <w:sz w:val="12"/>
                                  <w:szCs w:val="12"/>
                                </w:rPr>
                                <w:t xml:space="preserve"> </w:t>
                              </w:r>
                              <w:r w:rsidRPr="00E753A9">
                                <w:rPr>
                                  <w:b/>
                                  <w:caps/>
                                  <w:color w:val="FFFFFF" w:themeColor="background1"/>
                                  <w:sz w:val="12"/>
                                  <w:szCs w:val="12"/>
                                </w:rPr>
                                <w:t xml:space="preserve">p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v:textbox>
                      </v:shape>
                    </v:group>
                  </w:pict>
                </mc:Fallback>
              </mc:AlternateContent>
            </w:r>
          </w:p>
        </w:tc>
      </w:tr>
      <w:tr w:rsidR="00A176D6" w:rsidRPr="00E675A8" w:rsidTr="009A7061">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A176D6" w:rsidRPr="00B37C53" w:rsidRDefault="00A176D6" w:rsidP="009A7061">
            <w:pPr>
              <w:rPr>
                <w:rFonts w:cstheme="minorHAnsi"/>
                <w:b/>
                <w:color w:val="FFFFFF" w:themeColor="background1"/>
                <w:szCs w:val="20"/>
              </w:rPr>
            </w:pPr>
          </w:p>
        </w:tc>
        <w:tc>
          <w:tcPr>
            <w:tcW w:w="2439" w:type="dxa"/>
            <w:tcBorders>
              <w:top w:val="nil"/>
              <w:left w:val="single" w:sz="8" w:space="0" w:color="5F497A" w:themeColor="accent4" w:themeShade="BF"/>
              <w:bottom w:val="single" w:sz="8" w:space="0" w:color="5F497A" w:themeColor="accent4" w:themeShade="BF"/>
              <w:right w:val="dashed" w:sz="4" w:space="0" w:color="5F497A" w:themeColor="accent4" w:themeShade="BF"/>
            </w:tcBorders>
          </w:tcPr>
          <w:p w:rsidR="00A176D6" w:rsidRPr="00E675A8" w:rsidRDefault="00B43C43" w:rsidP="00071715">
            <w:pPr>
              <w:spacing w:after="120"/>
              <w:rPr>
                <w:rFonts w:cstheme="minorHAnsi"/>
                <w:sz w:val="20"/>
                <w:szCs w:val="20"/>
              </w:rPr>
            </w:pPr>
            <w:r>
              <w:rPr>
                <w:rFonts w:cstheme="minorHAnsi"/>
                <w:sz w:val="20"/>
                <w:szCs w:val="20"/>
              </w:rPr>
              <w:t xml:space="preserve">Identify </w:t>
            </w:r>
            <w:r w:rsidR="00071715">
              <w:rPr>
                <w:rFonts w:cstheme="minorHAnsi"/>
                <w:sz w:val="20"/>
                <w:szCs w:val="20"/>
              </w:rPr>
              <w:t>objects that have a store of energy</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A176D6" w:rsidRPr="005644AA" w:rsidRDefault="00AE0DA8" w:rsidP="00753447">
            <w:pPr>
              <w:spacing w:after="120"/>
              <w:rPr>
                <w:rFonts w:cstheme="minorHAnsi"/>
                <w:sz w:val="20"/>
                <w:szCs w:val="20"/>
              </w:rPr>
            </w:pPr>
            <w:r>
              <w:rPr>
                <w:rFonts w:cstheme="minorHAnsi"/>
                <w:sz w:val="20"/>
                <w:szCs w:val="20"/>
              </w:rPr>
              <w:t xml:space="preserve">Identify the energy stores </w:t>
            </w:r>
            <w:r w:rsidR="00753447">
              <w:rPr>
                <w:rFonts w:cstheme="minorHAnsi"/>
                <w:sz w:val="20"/>
                <w:szCs w:val="20"/>
              </w:rPr>
              <w:t>that a range of</w:t>
            </w:r>
            <w:r>
              <w:rPr>
                <w:rFonts w:cstheme="minorHAnsi"/>
                <w:sz w:val="20"/>
                <w:szCs w:val="20"/>
              </w:rPr>
              <w:t xml:space="preserve"> different objects</w:t>
            </w:r>
            <w:r w:rsidR="00B06A9B">
              <w:rPr>
                <w:rFonts w:cstheme="minorHAnsi"/>
                <w:sz w:val="20"/>
                <w:szCs w:val="20"/>
              </w:rPr>
              <w:t xml:space="preserve"> </w:t>
            </w:r>
            <w:r w:rsidR="00753447">
              <w:rPr>
                <w:rFonts w:cstheme="minorHAnsi"/>
                <w:sz w:val="20"/>
                <w:szCs w:val="20"/>
              </w:rPr>
              <w:t>have</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A176D6" w:rsidRPr="005644AA" w:rsidRDefault="000D250F" w:rsidP="009E6F7A">
            <w:pPr>
              <w:spacing w:after="120"/>
              <w:rPr>
                <w:rFonts w:cstheme="minorHAnsi"/>
                <w:sz w:val="20"/>
                <w:szCs w:val="20"/>
              </w:rPr>
            </w:pPr>
            <w:r>
              <w:rPr>
                <w:rFonts w:cstheme="minorHAnsi"/>
                <w:sz w:val="20"/>
                <w:szCs w:val="20"/>
              </w:rPr>
              <w:t xml:space="preserve">Identify the energy </w:t>
            </w:r>
            <w:r w:rsidR="009E6F7A">
              <w:rPr>
                <w:rFonts w:cstheme="minorHAnsi"/>
                <w:sz w:val="20"/>
                <w:szCs w:val="20"/>
              </w:rPr>
              <w:t xml:space="preserve">stores at the start and the end of </w:t>
            </w:r>
            <w:r>
              <w:rPr>
                <w:rFonts w:cstheme="minorHAnsi"/>
                <w:sz w:val="20"/>
                <w:szCs w:val="20"/>
              </w:rPr>
              <w:t xml:space="preserve">an event </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tcPr>
          <w:p w:rsidR="00A176D6" w:rsidRPr="00E675A8" w:rsidRDefault="000D250F" w:rsidP="00561B2B">
            <w:pPr>
              <w:spacing w:after="120"/>
              <w:rPr>
                <w:rFonts w:cstheme="minorHAnsi"/>
                <w:sz w:val="20"/>
                <w:szCs w:val="20"/>
              </w:rPr>
            </w:pPr>
            <w:r>
              <w:rPr>
                <w:rFonts w:cstheme="minorHAnsi"/>
                <w:sz w:val="20"/>
                <w:szCs w:val="20"/>
              </w:rPr>
              <w:t xml:space="preserve">Use precise language to describe </w:t>
            </w:r>
            <w:r w:rsidR="00561B2B">
              <w:rPr>
                <w:rFonts w:cstheme="minorHAnsi"/>
                <w:sz w:val="20"/>
                <w:szCs w:val="20"/>
              </w:rPr>
              <w:t xml:space="preserve">transfers of </w:t>
            </w:r>
            <w:r>
              <w:rPr>
                <w:rFonts w:cstheme="minorHAnsi"/>
                <w:sz w:val="20"/>
                <w:szCs w:val="20"/>
              </w:rPr>
              <w:t xml:space="preserve">energy </w:t>
            </w:r>
            <w:r w:rsidR="00561B2B">
              <w:rPr>
                <w:rFonts w:cstheme="minorHAnsi"/>
                <w:sz w:val="20"/>
                <w:szCs w:val="20"/>
              </w:rPr>
              <w:t xml:space="preserve">between energy stores </w:t>
            </w:r>
          </w:p>
        </w:tc>
        <w:tc>
          <w:tcPr>
            <w:tcW w:w="2439" w:type="dxa"/>
            <w:tcBorders>
              <w:top w:val="nil"/>
              <w:left w:val="dashed" w:sz="4" w:space="0" w:color="5F497A" w:themeColor="accent4" w:themeShade="BF"/>
              <w:bottom w:val="single" w:sz="8" w:space="0" w:color="5F497A" w:themeColor="accent4" w:themeShade="BF"/>
              <w:right w:val="single" w:sz="8" w:space="0" w:color="5F497A" w:themeColor="accent4" w:themeShade="BF"/>
            </w:tcBorders>
          </w:tcPr>
          <w:p w:rsidR="0019413A" w:rsidRDefault="00B61702" w:rsidP="00681098">
            <w:pPr>
              <w:pStyle w:val="NoSpacing"/>
              <w:spacing w:after="120"/>
              <w:rPr>
                <w:rFonts w:asciiTheme="minorHAnsi" w:hAnsiTheme="minorHAnsi" w:cstheme="minorHAnsi"/>
                <w:sz w:val="20"/>
                <w:szCs w:val="20"/>
              </w:rPr>
            </w:pPr>
            <w:r>
              <w:rPr>
                <w:rFonts w:asciiTheme="minorHAnsi" w:hAnsiTheme="minorHAnsi" w:cstheme="minorHAnsi"/>
                <w:sz w:val="20"/>
                <w:szCs w:val="20"/>
              </w:rPr>
              <w:t xml:space="preserve">Represent energy </w:t>
            </w:r>
            <w:r w:rsidR="00561B2B">
              <w:rPr>
                <w:rFonts w:asciiTheme="minorHAnsi" w:hAnsiTheme="minorHAnsi" w:cstheme="minorHAnsi"/>
                <w:sz w:val="20"/>
                <w:szCs w:val="20"/>
              </w:rPr>
              <w:t>transfers</w:t>
            </w:r>
            <w:r w:rsidR="00681098">
              <w:rPr>
                <w:rFonts w:asciiTheme="minorHAnsi" w:hAnsiTheme="minorHAnsi" w:cstheme="minorHAnsi"/>
                <w:sz w:val="20"/>
                <w:szCs w:val="20"/>
              </w:rPr>
              <w:t xml:space="preserve"> in events</w:t>
            </w:r>
            <w:r w:rsidR="00561B2B">
              <w:rPr>
                <w:rFonts w:asciiTheme="minorHAnsi" w:hAnsiTheme="minorHAnsi" w:cstheme="minorHAnsi"/>
                <w:sz w:val="20"/>
                <w:szCs w:val="20"/>
              </w:rPr>
              <w:t xml:space="preserve"> </w:t>
            </w:r>
            <w:r>
              <w:rPr>
                <w:rFonts w:asciiTheme="minorHAnsi" w:hAnsiTheme="minorHAnsi" w:cstheme="minorHAnsi"/>
                <w:sz w:val="20"/>
                <w:szCs w:val="20"/>
              </w:rPr>
              <w:t>using Sankey diagram</w:t>
            </w:r>
            <w:r w:rsidR="00681098">
              <w:rPr>
                <w:rFonts w:asciiTheme="minorHAnsi" w:hAnsiTheme="minorHAnsi" w:cstheme="minorHAnsi"/>
                <w:sz w:val="20"/>
                <w:szCs w:val="20"/>
              </w:rPr>
              <w:t>s</w:t>
            </w:r>
          </w:p>
          <w:p w:rsidR="00A176D6" w:rsidRPr="000A4D1F" w:rsidRDefault="0019413A" w:rsidP="00681098">
            <w:pPr>
              <w:pStyle w:val="NoSpacing"/>
              <w:spacing w:after="120"/>
              <w:rPr>
                <w:rFonts w:asciiTheme="minorHAnsi" w:hAnsiTheme="minorHAnsi" w:cstheme="minorHAnsi"/>
                <w:sz w:val="20"/>
                <w:szCs w:val="20"/>
              </w:rPr>
            </w:pPr>
            <w:r>
              <w:rPr>
                <w:noProof/>
                <w:sz w:val="20"/>
                <w:lang w:eastAsia="en-GB"/>
              </w:rPr>
              <mc:AlternateContent>
                <mc:Choice Requires="wps">
                  <w:drawing>
                    <wp:inline distT="0" distB="0" distL="0" distR="0" wp14:anchorId="551D4715" wp14:editId="5F3CD076">
                      <wp:extent cx="200025" cy="209550"/>
                      <wp:effectExtent l="0" t="0" r="9525" b="6350"/>
                      <wp:docPr id="30" name="Text Box 30"/>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19413A" w:rsidRPr="00620AFF" w:rsidRDefault="0019413A" w:rsidP="0019413A">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551D4715" id="Text Box 30" o:spid="_x0000_s1032"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YHhUwIAAKsEAAAOAAAAZHJzL2Uyb0RvYy54bWysVE1vGyEQvVfqf0Dc6/VHnaZW1pHrKFWl&#10;NInkVDljlrVXAoYC9m766/tgbcdKe6p6YZlheMy8N7NX153RbK98aMiWfDQYcqaspKqxm5L/eLr9&#10;cMlZiMJWQpNVJX9RgV/P37+7at1MjWlLulKeAcSGWetKvo3RzYoiyK0yIgzIKYvDmrwREabfFJUX&#10;LdCNLsbD4UXRkq+cJ6lCgPemP+TzjF/XSsaHug4qMl1y5Bbz6vO6TmsxvxKzjRdu28hDGuIfsjCi&#10;sXj0BHUjomA73/wBZRrpKVAdB5JMQXXdSJVrQDWj4ZtqVlvhVK4F5AR3oin8P1h5v3/0rKlKPgE9&#10;Vhho9KS6yL5Qx+ACP60LM4StHAJjBz90PvoDnKnsrvYmfVEQwzmgXk7sJjQJJ+QajqecSRyNh5+n&#10;04xevF52PsSvigxLm5J7iJc5Ffu7EJEIQo8h6a1AuqluG62zkRpGLbVnewGphZTKxo/5ut6Z71T1&#10;/k9TJJGSB1busXSlt87RtGVtyS8mSDGBW0rP9Le0RXiipC897WK37jKFJ1rWVL2ALU99vwUnbxvU&#10;dCdCfBQeDQaCMDTxAUutCW/RYcfZlvyvv/lTPHTHKWctGrbk4edOeMWZ/mbREZOLVBqL54Y/N9bn&#10;ht2ZJYGoEcbTybzFZR/1cVt7Ms+YrUV6FUfCSrxdchn90VjGfpAwnVItFjkMXe1EvLMrJxN4Yi9p&#10;9tQ9C+8OwkZ0xD0dm1vM3ujbx2ZR3WIXwX0WPzHd83oQABORlTtMbxq5cztHvf5j5r8BAAD//wMA&#10;UEsDBBQABgAIAAAAIQBseXcJ2wAAAAMBAAAPAAAAZHJzL2Rvd25yZXYueG1sTI9Ba8JAEIXvBf/D&#10;MoXe6kZDq6TZiFjaQykUNZfe1uy4Cc3OhuxG47/vtBe9zGN4w3vf5KvRteKEfWg8KZhNExBIlTcN&#10;WQXl/u1xCSJETUa3nlDBBQOsisldrjPjz7TF0y5awSEUMq2gjrHLpAxVjU6Hqe+Q2Dv63unIa2+l&#10;6fWZw10r50nyLJ1uiBtq3eGmxupnNzgF376cD8v3z8vGbj/2i9IeX8f0S6mH+3H9AiLiGK/H8IfP&#10;6FAw08EPZIJoFfAj8X+yl86eQBxY0wRkkctb9uIXAAD//wMAUEsBAi0AFAAGAAgAAAAhALaDOJL+&#10;AAAA4QEAABMAAAAAAAAAAAAAAAAAAAAAAFtDb250ZW50X1R5cGVzXS54bWxQSwECLQAUAAYACAAA&#10;ACEAOP0h/9YAAACUAQAACwAAAAAAAAAAAAAAAAAvAQAAX3JlbHMvLnJlbHNQSwECLQAUAAYACAAA&#10;ACEAxmWB4VMCAACrBAAADgAAAAAAAAAAAAAAAAAuAgAAZHJzL2Uyb0RvYy54bWxQSwECLQAUAAYA&#10;CAAAACEAbHl3CdsAAAADAQAADwAAAAAAAAAAAAAAAACtBAAAZHJzL2Rvd25yZXYueG1sUEsFBgAA&#10;AAAEAAQA8wAAALUFAAAAAA==&#10;" fillcolor="#5f497a [2407]" stroked="f" strokeweight=".5pt">
                      <v:textbox style="mso-fit-shape-to-text:t" inset="1mm,1mm,1mm,1mm">
                        <w:txbxContent>
                          <w:p w:rsidR="0019413A" w:rsidRPr="00620AFF" w:rsidRDefault="0019413A" w:rsidP="0019413A">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r>
      <w:tr w:rsidR="00A176D6" w:rsidRPr="00E675A8" w:rsidTr="00231A35">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A176D6" w:rsidRPr="00B37C53" w:rsidRDefault="00A176D6" w:rsidP="009A7061">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A176D6" w:rsidRPr="00E675A8" w:rsidRDefault="00A176D6" w:rsidP="009A7061">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A176D6" w:rsidRPr="00E675A8" w:rsidRDefault="00A176D6" w:rsidP="009A7061">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A176D6" w:rsidRPr="00E675A8" w:rsidRDefault="00A176D6" w:rsidP="009A7061">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A176D6" w:rsidRPr="00E675A8" w:rsidRDefault="00A176D6" w:rsidP="009A7061">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A176D6" w:rsidRPr="00E675A8" w:rsidRDefault="00A176D6" w:rsidP="009A7061">
            <w:pPr>
              <w:jc w:val="center"/>
              <w:rPr>
                <w:rFonts w:cstheme="minorHAnsi"/>
                <w:sz w:val="20"/>
                <w:szCs w:val="20"/>
              </w:rPr>
            </w:pPr>
          </w:p>
        </w:tc>
      </w:tr>
      <w:tr w:rsidR="00A80724" w:rsidRPr="00E675A8" w:rsidTr="00D34DCA">
        <w:trPr>
          <w:trHeight w:val="340"/>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A80724" w:rsidRPr="003C7537" w:rsidRDefault="00A80724" w:rsidP="009A7061">
            <w:pPr>
              <w:rPr>
                <w:rFonts w:cstheme="minorHAnsi"/>
                <w:b/>
                <w:color w:val="FFFFFF" w:themeColor="background1"/>
                <w:sz w:val="20"/>
                <w:szCs w:val="20"/>
              </w:rPr>
            </w:pPr>
            <w:r w:rsidRPr="003C7537">
              <w:rPr>
                <w:rFonts w:cstheme="minorHAnsi"/>
                <w:b/>
                <w:color w:val="FFFFFF" w:themeColor="background1"/>
                <w:sz w:val="20"/>
                <w:szCs w:val="20"/>
              </w:rPr>
              <w:t xml:space="preserve">Diagnostic </w:t>
            </w:r>
            <w:r>
              <w:rPr>
                <w:rFonts w:cstheme="minorHAnsi"/>
                <w:b/>
                <w:color w:val="FFFFFF" w:themeColor="background1"/>
                <w:sz w:val="20"/>
                <w:szCs w:val="20"/>
              </w:rPr>
              <w:t>questions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A80724" w:rsidRPr="00515738" w:rsidRDefault="006E147E" w:rsidP="009A7061">
            <w:pPr>
              <w:jc w:val="center"/>
              <w:rPr>
                <w:rFonts w:cstheme="minorHAnsi"/>
                <w:sz w:val="20"/>
                <w:szCs w:val="20"/>
              </w:rPr>
            </w:pPr>
            <w:r w:rsidRPr="00515738">
              <w:rPr>
                <w:rFonts w:cstheme="minorHAnsi"/>
                <w:sz w:val="20"/>
                <w:szCs w:val="20"/>
              </w:rPr>
              <w:t>Energy stores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A80724" w:rsidRPr="00515738" w:rsidRDefault="006E147E" w:rsidP="009144DC">
            <w:pPr>
              <w:jc w:val="center"/>
              <w:rPr>
                <w:rFonts w:cstheme="minorHAnsi"/>
                <w:sz w:val="20"/>
                <w:szCs w:val="20"/>
              </w:rPr>
            </w:pPr>
            <w:r w:rsidRPr="00515738">
              <w:rPr>
                <w:rFonts w:cstheme="minorHAnsi"/>
                <w:sz w:val="20"/>
                <w:szCs w:val="20"/>
              </w:rPr>
              <w:t>Types of energy store</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EC5276" w:rsidRPr="00515738" w:rsidRDefault="00C021AF" w:rsidP="00B06A9B">
            <w:pPr>
              <w:jc w:val="center"/>
              <w:rPr>
                <w:rFonts w:cstheme="minorHAnsi"/>
                <w:sz w:val="20"/>
                <w:szCs w:val="20"/>
              </w:rPr>
            </w:pPr>
            <w:r w:rsidRPr="00515738">
              <w:rPr>
                <w:rFonts w:cstheme="minorHAnsi"/>
                <w:sz w:val="20"/>
                <w:szCs w:val="20"/>
              </w:rPr>
              <w:t>Energy transfers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A80724" w:rsidRPr="00515738" w:rsidRDefault="008A3E00" w:rsidP="00E07448">
            <w:pPr>
              <w:jc w:val="center"/>
              <w:rPr>
                <w:rFonts w:cstheme="minorHAnsi"/>
                <w:sz w:val="20"/>
                <w:szCs w:val="20"/>
              </w:rPr>
            </w:pPr>
            <w:r w:rsidRPr="00515738">
              <w:rPr>
                <w:rFonts w:cstheme="minorHAnsi"/>
                <w:bCs/>
                <w:sz w:val="20"/>
                <w:szCs w:val="20"/>
              </w:rPr>
              <w:t>Moving energy to different stores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EC5276" w:rsidRPr="00515738" w:rsidRDefault="00676786" w:rsidP="009A7061">
            <w:pPr>
              <w:jc w:val="center"/>
              <w:rPr>
                <w:rFonts w:cstheme="minorHAnsi"/>
                <w:sz w:val="20"/>
                <w:szCs w:val="20"/>
              </w:rPr>
            </w:pPr>
            <w:r w:rsidRPr="00515738">
              <w:rPr>
                <w:rFonts w:cstheme="minorHAnsi"/>
                <w:sz w:val="20"/>
                <w:szCs w:val="20"/>
              </w:rPr>
              <w:t>Sankey diagrams</w:t>
            </w:r>
          </w:p>
        </w:tc>
      </w:tr>
      <w:tr w:rsidR="00A176D6" w:rsidRPr="00E675A8" w:rsidTr="00231A35">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A176D6" w:rsidRPr="00B37C53" w:rsidRDefault="00A176D6" w:rsidP="009A7061">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A176D6" w:rsidRPr="00F446EB" w:rsidRDefault="00A176D6" w:rsidP="009A7061">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A176D6" w:rsidRPr="00F446EB" w:rsidRDefault="00A176D6" w:rsidP="009A7061">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A176D6" w:rsidRPr="00F446EB" w:rsidRDefault="00A176D6" w:rsidP="009A7061">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A176D6" w:rsidRPr="00F446EB" w:rsidRDefault="00A176D6" w:rsidP="009A7061">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A176D6" w:rsidRPr="00F446EB" w:rsidRDefault="00A176D6" w:rsidP="009A7061">
            <w:pPr>
              <w:jc w:val="center"/>
              <w:rPr>
                <w:rFonts w:cstheme="minorHAnsi"/>
                <w:color w:val="FF0000"/>
                <w:sz w:val="20"/>
                <w:szCs w:val="20"/>
              </w:rPr>
            </w:pPr>
          </w:p>
        </w:tc>
      </w:tr>
      <w:tr w:rsidR="00D7209E" w:rsidRPr="00E675A8" w:rsidTr="00C35677">
        <w:trPr>
          <w:trHeight w:val="340"/>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D7209E" w:rsidRDefault="00D7209E" w:rsidP="009A7061">
            <w:pPr>
              <w:rPr>
                <w:rFonts w:cstheme="minorHAnsi"/>
                <w:b/>
                <w:color w:val="FFFFFF" w:themeColor="background1"/>
                <w:sz w:val="20"/>
                <w:szCs w:val="20"/>
              </w:rPr>
            </w:pPr>
            <w:r>
              <w:rPr>
                <w:rFonts w:cstheme="minorHAnsi"/>
                <w:b/>
                <w:color w:val="FFFFFF" w:themeColor="background1"/>
                <w:sz w:val="20"/>
                <w:szCs w:val="20"/>
              </w:rPr>
              <w:t xml:space="preserve">Response </w:t>
            </w:r>
          </w:p>
          <w:p w:rsidR="00D7209E" w:rsidRPr="003C7537" w:rsidRDefault="00D7209E" w:rsidP="009A7061">
            <w:pPr>
              <w:rPr>
                <w:rFonts w:cstheme="minorHAnsi"/>
                <w:b/>
                <w:color w:val="FFFFFF" w:themeColor="background1"/>
                <w:sz w:val="20"/>
                <w:szCs w:val="20"/>
              </w:rPr>
            </w:pPr>
            <w:r>
              <w:rPr>
                <w:rFonts w:cstheme="minorHAnsi"/>
                <w:b/>
                <w:color w:val="FFFFFF" w:themeColor="background1"/>
                <w:sz w:val="20"/>
                <w:szCs w:val="20"/>
              </w:rPr>
              <w:t>activities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D7209E" w:rsidRPr="00F446EB" w:rsidRDefault="00D7209E" w:rsidP="009A7061">
            <w:pPr>
              <w:jc w:val="center"/>
              <w:rPr>
                <w:rFonts w:cstheme="minorHAnsi"/>
                <w:color w:val="FF0000"/>
                <w:sz w:val="20"/>
                <w:szCs w:val="20"/>
              </w:rPr>
            </w:pPr>
          </w:p>
        </w:tc>
        <w:tc>
          <w:tcPr>
            <w:tcW w:w="9756" w:type="dxa"/>
            <w:gridSpan w:val="4"/>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D7209E" w:rsidRPr="00973FAB" w:rsidRDefault="00A638CF" w:rsidP="00973FAB">
            <w:pPr>
              <w:jc w:val="center"/>
              <w:rPr>
                <w:rFonts w:cstheme="minorHAnsi"/>
                <w:color w:val="984806" w:themeColor="accent6" w:themeShade="80"/>
                <w:sz w:val="20"/>
                <w:szCs w:val="20"/>
              </w:rPr>
            </w:pPr>
            <w:r w:rsidRPr="00C23DEC">
              <w:rPr>
                <w:rFonts w:cstheme="minorHAnsi"/>
                <w:sz w:val="20"/>
                <w:szCs w:val="20"/>
              </w:rPr>
              <w:t>Energy stores circus</w:t>
            </w:r>
          </w:p>
        </w:tc>
      </w:tr>
    </w:tbl>
    <w:p w:rsidR="00A176D6" w:rsidRPr="00620AFF" w:rsidRDefault="00A176D6" w:rsidP="00A176D6">
      <w:pPr>
        <w:rPr>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438"/>
        <w:gridCol w:w="4407"/>
        <w:gridCol w:w="5517"/>
      </w:tblGrid>
      <w:tr w:rsidR="0019413A" w:rsidTr="0019413A">
        <w:tc>
          <w:tcPr>
            <w:tcW w:w="10362" w:type="dxa"/>
            <w:gridSpan w:val="3"/>
          </w:tcPr>
          <w:p w:rsidR="0019413A" w:rsidRDefault="0019413A" w:rsidP="008834CD">
            <w:pPr>
              <w:spacing w:after="120"/>
              <w:rPr>
                <w:sz w:val="20"/>
              </w:rPr>
            </w:pPr>
            <w:r>
              <w:rPr>
                <w:sz w:val="20"/>
              </w:rPr>
              <w:t>Key:</w:t>
            </w:r>
          </w:p>
        </w:tc>
      </w:tr>
      <w:tr w:rsidR="0019413A" w:rsidTr="0019413A">
        <w:trPr>
          <w:gridAfter w:val="1"/>
          <w:wAfter w:w="5517" w:type="dxa"/>
        </w:trPr>
        <w:tc>
          <w:tcPr>
            <w:tcW w:w="438" w:type="dxa"/>
            <w:vAlign w:val="center"/>
          </w:tcPr>
          <w:p w:rsidR="0019413A" w:rsidRDefault="0019413A" w:rsidP="008834CD">
            <w:pPr>
              <w:jc w:val="center"/>
              <w:rPr>
                <w:sz w:val="20"/>
              </w:rPr>
            </w:pPr>
            <w:r>
              <w:rPr>
                <w:noProof/>
                <w:sz w:val="20"/>
                <w:lang w:eastAsia="en-GB"/>
              </w:rPr>
              <mc:AlternateContent>
                <mc:Choice Requires="wps">
                  <w:drawing>
                    <wp:inline distT="0" distB="0" distL="0" distR="0" wp14:anchorId="296BDE3A" wp14:editId="2A391770">
                      <wp:extent cx="200025" cy="209550"/>
                      <wp:effectExtent l="0" t="0" r="9525" b="6350"/>
                      <wp:docPr id="224" name="Text Box 224"/>
                      <wp:cNvGraphicFramePr/>
                      <a:graphic xmlns:a="http://schemas.openxmlformats.org/drawingml/2006/main">
                        <a:graphicData uri="http://schemas.microsoft.com/office/word/2010/wordprocessingShape">
                          <wps:wsp>
                            <wps:cNvSpPr txBox="1"/>
                            <wps:spPr>
                              <a:xfrm>
                                <a:off x="0" y="0"/>
                                <a:ext cx="200025" cy="209550"/>
                              </a:xfrm>
                              <a:prstGeom prst="rect">
                                <a:avLst/>
                              </a:prstGeom>
                              <a:solidFill>
                                <a:schemeClr val="accent4">
                                  <a:lumMod val="75000"/>
                                </a:schemeClr>
                              </a:solidFill>
                              <a:ln w="6350">
                                <a:noFill/>
                              </a:ln>
                            </wps:spPr>
                            <wps:txbx>
                              <w:txbxContent>
                                <w:p w:rsidR="0019413A" w:rsidRPr="00620AFF" w:rsidRDefault="0019413A" w:rsidP="0019413A">
                                  <w:pPr>
                                    <w:jc w:val="center"/>
                                    <w:rPr>
                                      <w:rFonts w:ascii="Arial Black" w:hAnsi="Arial Black"/>
                                      <w:b/>
                                      <w:color w:val="FFFFFF" w:themeColor="background1"/>
                                      <w:sz w:val="16"/>
                                    </w:rPr>
                                  </w:pPr>
                                  <w:r>
                                    <w:rPr>
                                      <w:rFonts w:ascii="Arial Black" w:hAnsi="Arial Black"/>
                                      <w:b/>
                                      <w:color w:val="FFFFFF" w:themeColor="background1"/>
                                      <w:sz w:val="16"/>
                                    </w:rPr>
                                    <w:t>B</w:t>
                                  </w:r>
                                </w:p>
                              </w:txbxContent>
                            </wps:txbx>
                            <wps:bodyPr rot="0" spcFirstLastPara="0" vertOverflow="overflow" horzOverflow="overflow" vert="horz" wrap="square" lIns="36000" tIns="36000" rIns="36000" bIns="36000" numCol="1" spcCol="0" rtlCol="0" fromWordArt="0" anchor="ctr" anchorCtr="0" forceAA="0" compatLnSpc="1">
                              <a:prstTxWarp prst="textNoShape">
                                <a:avLst/>
                              </a:prstTxWarp>
                              <a:spAutoFit/>
                            </wps:bodyPr>
                          </wps:wsp>
                        </a:graphicData>
                      </a:graphic>
                    </wp:inline>
                  </w:drawing>
                </mc:Choice>
                <mc:Fallback>
                  <w:pict>
                    <v:shape w14:anchorId="296BDE3A" id="Text Box 224" o:spid="_x0000_s1033" type="#_x0000_t202" style="width:15.75pt;height:16.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tgGVAIAAK0EAAAOAAAAZHJzL2Uyb0RvYy54bWysVE1vGjEQvVfqf7B8bxZISFvEEtFEVJXS&#10;JBJUORuvF1ayPa5t2E1/fZ+9QFDaU9WL1/Ph+XhvZqc3ndFsr3xoyJZ8eDHgTFlJVWM3Jf+xWnz4&#10;xFmIwlZCk1Ulf1GB38zev5u2bqJGtCVdKc8QxIZJ60q+jdFNiiLIrTIiXJBTFsaavBERot8UlRct&#10;ohtdjAaD66IlXzlPUoUA7V1v5LMcv66VjI91HVRkuuSoLebT53OdzmI2FZONF27byEMZ4h+qMKKx&#10;SHoKdSeiYDvf/BHKNNJToDpeSDIF1XUjVe4B3QwHb7pZboVTuReAE9wJpvD/wsqH/ZNnTVXy0eiK&#10;MysMSFqpLrIv1LGkA0KtCxM4Lh1cYwcDmD7qA5Sp8a72Jn3REoMdWL+c8E3hJJQgbDAacyZhGg0+&#10;j8cZ/+L1sfMhflVkWLqU3IO+jKrY34eIQuB6dEm5AummWjRaZyGNjLrVnu0FyBZSKhuv8nO9M9+p&#10;6vUfxygiFY9YecrSk146j6Yta0t+fYkSU3BLKU3/Slu4J0j61tMtduuuB/EIy5qqF6DlqZ+44OSi&#10;QU/3IsQn4TFiAAhrEx9x1JqQiw43zrbkf/1Nn/zBPKyctRjZkoefO+EVZ/qbxUxcXqfWWDwX/Lmw&#10;PhfsztwSgBpiQZ3MVzz2UR+vtSfzjO2ap6wwCSuRu+Qy+qNwG/tVwn5KNZ9nN8y1E/HeLp1MwRN6&#10;ibNV9yy8OxAbMREPdBxvMXnDb++bSXXzXQT2mfyEdI/rgQDsRGbusL9p6c7l7PX6l5n9BgAA//8D&#10;AFBLAwQUAAYACAAAACEAbHl3CdsAAAADAQAADwAAAGRycy9kb3ducmV2LnhtbEyPQWvCQBCF7wX/&#10;wzKF3upGQ6uk2YhY2kMpFDWX3tbsuAnNzobsRuO/77QXvcxjeMN73+Sr0bXihH1oPCmYTRMQSJU3&#10;DVkF5f7tcQkiRE1Gt55QwQUDrIrJXa4z48+0xdMuWsEhFDKtoI6xy6QMVY1Oh6nvkNg7+t7pyGtv&#10;pen1mcNdK+dJ8iydbogbat3hpsbqZzc4Bd++nA/L98/Lxm4/9ovSHl/H9Euph/tx/QIi4hivx/CH&#10;z+hQMNPBD2SCaBXwI/F/spfOnkAcWNMEZJHLW/biFwAA//8DAFBLAQItABQABgAIAAAAIQC2gziS&#10;/gAAAOEBAAATAAAAAAAAAAAAAAAAAAAAAABbQ29udGVudF9UeXBlc10ueG1sUEsBAi0AFAAGAAgA&#10;AAAhADj9If/WAAAAlAEAAAsAAAAAAAAAAAAAAAAALwEAAF9yZWxzLy5yZWxzUEsBAi0AFAAGAAgA&#10;AAAhAGgG2AZUAgAArQQAAA4AAAAAAAAAAAAAAAAALgIAAGRycy9lMm9Eb2MueG1sUEsBAi0AFAAG&#10;AAgAAAAhAGx5dwnbAAAAAwEAAA8AAAAAAAAAAAAAAAAArgQAAGRycy9kb3ducmV2LnhtbFBLBQYA&#10;AAAABAAEAPMAAAC2BQAAAAA=&#10;" fillcolor="#5f497a [2407]" stroked="f" strokeweight=".5pt">
                      <v:textbox style="mso-fit-shape-to-text:t" inset="1mm,1mm,1mm,1mm">
                        <w:txbxContent>
                          <w:p w:rsidR="0019413A" w:rsidRPr="00620AFF" w:rsidRDefault="0019413A" w:rsidP="0019413A">
                            <w:pPr>
                              <w:jc w:val="center"/>
                              <w:rPr>
                                <w:rFonts w:ascii="Arial Black" w:hAnsi="Arial Black"/>
                                <w:b/>
                                <w:color w:val="FFFFFF" w:themeColor="background1"/>
                                <w:sz w:val="16"/>
                              </w:rPr>
                            </w:pPr>
                            <w:r>
                              <w:rPr>
                                <w:rFonts w:ascii="Arial Black" w:hAnsi="Arial Black"/>
                                <w:b/>
                                <w:color w:val="FFFFFF" w:themeColor="background1"/>
                                <w:sz w:val="16"/>
                              </w:rPr>
                              <w:t>B</w:t>
                            </w:r>
                          </w:p>
                        </w:txbxContent>
                      </v:textbox>
                      <w10:anchorlock/>
                    </v:shape>
                  </w:pict>
                </mc:Fallback>
              </mc:AlternateContent>
            </w:r>
          </w:p>
        </w:tc>
        <w:tc>
          <w:tcPr>
            <w:tcW w:w="4407" w:type="dxa"/>
            <w:vAlign w:val="center"/>
          </w:tcPr>
          <w:p w:rsidR="0019413A" w:rsidRDefault="0019413A" w:rsidP="008834CD">
            <w:pPr>
              <w:rPr>
                <w:sz w:val="20"/>
              </w:rPr>
            </w:pPr>
            <w:r>
              <w:rPr>
                <w:sz w:val="20"/>
              </w:rPr>
              <w:t>Bridge to later stages of learning</w:t>
            </w:r>
          </w:p>
        </w:tc>
      </w:tr>
    </w:tbl>
    <w:p w:rsidR="00A176D6" w:rsidRDefault="00A176D6" w:rsidP="00761D32">
      <w:pPr>
        <w:spacing w:after="180"/>
        <w:rPr>
          <w:b/>
          <w:color w:val="5F497A" w:themeColor="accent4" w:themeShade="BF"/>
          <w:sz w:val="24"/>
        </w:rPr>
      </w:pPr>
    </w:p>
    <w:p w:rsidR="00A176D6" w:rsidRDefault="00A176D6">
      <w:pPr>
        <w:spacing w:after="200" w:line="276" w:lineRule="auto"/>
        <w:rPr>
          <w:b/>
          <w:color w:val="5F497A" w:themeColor="accent4" w:themeShade="BF"/>
          <w:sz w:val="24"/>
        </w:rPr>
      </w:pPr>
      <w:r>
        <w:rPr>
          <w:b/>
          <w:color w:val="5F497A" w:themeColor="accent4" w:themeShade="BF"/>
          <w:sz w:val="24"/>
        </w:rPr>
        <w:br w:type="page"/>
      </w:r>
    </w:p>
    <w:p w:rsidR="00761D32" w:rsidRPr="0022442F" w:rsidRDefault="00761D32" w:rsidP="00761D32">
      <w:pPr>
        <w:spacing w:after="180"/>
        <w:rPr>
          <w:b/>
          <w:color w:val="5F497A" w:themeColor="accent4" w:themeShade="BF"/>
          <w:sz w:val="24"/>
        </w:rPr>
      </w:pPr>
      <w:r>
        <w:rPr>
          <w:b/>
          <w:color w:val="5F497A" w:themeColor="accent4" w:themeShade="BF"/>
          <w:sz w:val="24"/>
        </w:rPr>
        <w:lastRenderedPageBreak/>
        <w:t xml:space="preserve">Progression toolkit: </w:t>
      </w:r>
      <w:r w:rsidR="00B2476F" w:rsidRPr="00B2476F">
        <w:rPr>
          <w:b/>
          <w:color w:val="5F497A" w:themeColor="accent4" w:themeShade="BF"/>
          <w:sz w:val="24"/>
        </w:rPr>
        <w:t xml:space="preserve">Energy stores and </w:t>
      </w:r>
      <w:r w:rsidR="006D1A3F">
        <w:rPr>
          <w:b/>
          <w:color w:val="5F497A" w:themeColor="accent4" w:themeShade="BF"/>
          <w:sz w:val="24"/>
        </w:rPr>
        <w:t>transfers</w:t>
      </w:r>
    </w:p>
    <w:tbl>
      <w:tblPr>
        <w:tblStyle w:val="TableGrid"/>
        <w:tblW w:w="0" w:type="auto"/>
        <w:tbl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insideH w:val="single" w:sz="8" w:space="0" w:color="5F497A" w:themeColor="accent4" w:themeShade="BF"/>
          <w:insideV w:val="single" w:sz="8" w:space="0" w:color="5F497A" w:themeColor="accent4" w:themeShade="BF"/>
        </w:tblBorders>
        <w:tblCellMar>
          <w:top w:w="108" w:type="dxa"/>
          <w:bottom w:w="108" w:type="dxa"/>
        </w:tblCellMar>
        <w:tblLook w:val="04A0" w:firstRow="1" w:lastRow="0" w:firstColumn="1" w:lastColumn="0" w:noHBand="0" w:noVBand="1"/>
      </w:tblPr>
      <w:tblGrid>
        <w:gridCol w:w="1545"/>
        <w:gridCol w:w="2439"/>
        <w:gridCol w:w="2439"/>
        <w:gridCol w:w="2439"/>
        <w:gridCol w:w="2439"/>
        <w:gridCol w:w="2439"/>
      </w:tblGrid>
      <w:tr w:rsidR="00761D32" w:rsidRPr="00E675A8" w:rsidTr="009B5270">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 xml:space="preserve">Learning focus </w:t>
            </w:r>
          </w:p>
        </w:tc>
        <w:tc>
          <w:tcPr>
            <w:tcW w:w="12195" w:type="dxa"/>
            <w:gridSpan w:val="5"/>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vAlign w:val="center"/>
          </w:tcPr>
          <w:p w:rsidR="00CE2130" w:rsidRDefault="00247FF8" w:rsidP="00CE2130">
            <w:pPr>
              <w:jc w:val="center"/>
              <w:rPr>
                <w:rFonts w:cstheme="minorHAnsi"/>
                <w:sz w:val="24"/>
                <w:szCs w:val="20"/>
              </w:rPr>
            </w:pPr>
            <w:r>
              <w:rPr>
                <w:rFonts w:cstheme="minorHAnsi"/>
                <w:sz w:val="24"/>
                <w:szCs w:val="20"/>
              </w:rPr>
              <w:t>When a force makes things change it</w:t>
            </w:r>
            <w:r w:rsidR="003D1F2B">
              <w:rPr>
                <w:rFonts w:cstheme="minorHAnsi"/>
                <w:sz w:val="24"/>
                <w:szCs w:val="20"/>
              </w:rPr>
              <w:t xml:space="preserve"> </w:t>
            </w:r>
            <w:r w:rsidR="008C3635">
              <w:rPr>
                <w:rFonts w:cstheme="minorHAnsi"/>
                <w:sz w:val="24"/>
                <w:szCs w:val="20"/>
              </w:rPr>
              <w:t xml:space="preserve">mechanically </w:t>
            </w:r>
            <w:r w:rsidR="003D1F2B">
              <w:rPr>
                <w:rFonts w:cstheme="minorHAnsi"/>
                <w:sz w:val="24"/>
                <w:szCs w:val="20"/>
              </w:rPr>
              <w:t>transfers</w:t>
            </w:r>
            <w:r w:rsidR="002C171A">
              <w:rPr>
                <w:rFonts w:cstheme="minorHAnsi"/>
                <w:sz w:val="24"/>
                <w:szCs w:val="20"/>
              </w:rPr>
              <w:t xml:space="preserve"> energy between different energy stores.</w:t>
            </w:r>
            <w:r w:rsidR="000924EC">
              <w:rPr>
                <w:rFonts w:cstheme="minorHAnsi"/>
                <w:sz w:val="24"/>
                <w:szCs w:val="20"/>
              </w:rPr>
              <w:t xml:space="preserve"> </w:t>
            </w:r>
          </w:p>
          <w:p w:rsidR="00761D32" w:rsidRPr="000C0876" w:rsidRDefault="00CE2130" w:rsidP="00CE2130">
            <w:pPr>
              <w:jc w:val="center"/>
              <w:rPr>
                <w:rFonts w:cstheme="minorHAnsi"/>
                <w:sz w:val="24"/>
                <w:szCs w:val="20"/>
              </w:rPr>
            </w:pPr>
            <w:r>
              <w:rPr>
                <w:rFonts w:cstheme="minorHAnsi"/>
                <w:sz w:val="24"/>
                <w:szCs w:val="20"/>
              </w:rPr>
              <w:t>Friction transfers energy mechanically into a heat store of energy.</w:t>
            </w:r>
          </w:p>
        </w:tc>
      </w:tr>
      <w:tr w:rsidR="00761D32" w:rsidRPr="00104331" w:rsidTr="009B5270">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761D32" w:rsidRPr="00104331" w:rsidRDefault="00761D32" w:rsidP="009B5270">
            <w:pPr>
              <w:rPr>
                <w:rFonts w:cstheme="minorHAnsi"/>
                <w:b/>
                <w:color w:val="FFFFFF" w:themeColor="background1"/>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761D32" w:rsidRPr="00104331" w:rsidRDefault="00761D32" w:rsidP="009B5270">
            <w:pPr>
              <w:jc w:val="center"/>
              <w:rPr>
                <w:rFonts w:cstheme="minorHAnsi"/>
                <w:sz w:val="2"/>
                <w:szCs w:val="2"/>
              </w:rPr>
            </w:pPr>
          </w:p>
        </w:tc>
      </w:tr>
      <w:tr w:rsidR="00761D32" w:rsidRPr="00E675A8" w:rsidTr="009B5270">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761D32" w:rsidRPr="003C7537" w:rsidRDefault="00761D32" w:rsidP="009B5270">
            <w:pPr>
              <w:rPr>
                <w:rFonts w:cstheme="minorHAnsi"/>
                <w:b/>
                <w:color w:val="FFFFFF" w:themeColor="background1"/>
                <w:sz w:val="20"/>
                <w:szCs w:val="20"/>
              </w:rPr>
            </w:pPr>
            <w:r>
              <w:rPr>
                <w:rFonts w:cstheme="minorHAnsi"/>
                <w:b/>
                <w:color w:val="FFFFFF" w:themeColor="background1"/>
                <w:sz w:val="20"/>
                <w:szCs w:val="20"/>
              </w:rPr>
              <w:t>As students’ conceptual understanding progresses they can:</w:t>
            </w:r>
          </w:p>
        </w:tc>
        <w:tc>
          <w:tcPr>
            <w:tcW w:w="12195" w:type="dxa"/>
            <w:gridSpan w:val="5"/>
            <w:tcBorders>
              <w:top w:val="single" w:sz="8" w:space="0" w:color="5F497A" w:themeColor="accent4" w:themeShade="BF"/>
              <w:left w:val="single" w:sz="8" w:space="0" w:color="5F497A" w:themeColor="accent4" w:themeShade="BF"/>
              <w:bottom w:val="nil"/>
              <w:right w:val="single" w:sz="8" w:space="0" w:color="5F497A" w:themeColor="accent4" w:themeShade="BF"/>
            </w:tcBorders>
          </w:tcPr>
          <w:p w:rsidR="00761D32" w:rsidRPr="00F34FD0" w:rsidRDefault="00761D32" w:rsidP="009B5270">
            <w:pPr>
              <w:pStyle w:val="NoSpacing"/>
              <w:rPr>
                <w:rFonts w:asciiTheme="minorHAnsi" w:hAnsiTheme="minorHAnsi" w:cstheme="minorHAnsi"/>
                <w:sz w:val="18"/>
                <w:szCs w:val="20"/>
              </w:rPr>
            </w:pPr>
            <w:r>
              <w:rPr>
                <w:rFonts w:asciiTheme="minorHAnsi" w:hAnsiTheme="minorHAnsi" w:cstheme="minorHAnsi"/>
                <w:noProof/>
                <w:sz w:val="18"/>
                <w:szCs w:val="20"/>
                <w:lang w:eastAsia="en-GB"/>
              </w:rPr>
              <mc:AlternateContent>
                <mc:Choice Requires="wpg">
                  <w:drawing>
                    <wp:anchor distT="0" distB="0" distL="114300" distR="114300" simplePos="0" relativeHeight="251708416" behindDoc="0" locked="0" layoutInCell="1" allowOverlap="1" wp14:anchorId="5A53A194" wp14:editId="556A9DA1">
                      <wp:simplePos x="0" y="0"/>
                      <wp:positionH relativeFrom="column">
                        <wp:posOffset>9152</wp:posOffset>
                      </wp:positionH>
                      <wp:positionV relativeFrom="paragraph">
                        <wp:posOffset>16286</wp:posOffset>
                      </wp:positionV>
                      <wp:extent cx="7492276" cy="108806"/>
                      <wp:effectExtent l="0" t="57150" r="0" b="81915"/>
                      <wp:wrapNone/>
                      <wp:docPr id="23" name="Group 23"/>
                      <wp:cNvGraphicFramePr/>
                      <a:graphic xmlns:a="http://schemas.openxmlformats.org/drawingml/2006/main">
                        <a:graphicData uri="http://schemas.microsoft.com/office/word/2010/wordprocessingGroup">
                          <wpg:wgp>
                            <wpg:cNvGrpSpPr/>
                            <wpg:grpSpPr>
                              <a:xfrm>
                                <a:off x="0" y="0"/>
                                <a:ext cx="7492276" cy="108806"/>
                                <a:chOff x="-3399" y="3399"/>
                                <a:chExt cx="7492276" cy="108806"/>
                              </a:xfrm>
                            </wpg:grpSpPr>
                            <wps:wsp>
                              <wps:cNvPr id="24" name="Straight Arrow Connector 24"/>
                              <wps:cNvCnPr/>
                              <wps:spPr>
                                <a:xfrm>
                                  <a:off x="110490" y="57150"/>
                                  <a:ext cx="7378387" cy="0"/>
                                </a:xfrm>
                                <a:prstGeom prst="straightConnector1">
                                  <a:avLst/>
                                </a:prstGeom>
                                <a:ln w="50800">
                                  <a:solidFill>
                                    <a:schemeClr val="accent4">
                                      <a:lumMod val="75000"/>
                                    </a:schemeClr>
                                  </a:solidFill>
                                  <a:tailEnd type="triangle"/>
                                </a:ln>
                              </wps:spPr>
                              <wps:style>
                                <a:lnRef idx="1">
                                  <a:schemeClr val="accent1"/>
                                </a:lnRef>
                                <a:fillRef idx="0">
                                  <a:schemeClr val="accent1"/>
                                </a:fillRef>
                                <a:effectRef idx="0">
                                  <a:schemeClr val="accent1"/>
                                </a:effectRef>
                                <a:fontRef idx="minor">
                                  <a:schemeClr val="tx1"/>
                                </a:fontRef>
                              </wps:style>
                              <wps:bodyPr/>
                            </wps:wsp>
                            <wpg:grpSp>
                              <wpg:cNvPr id="25" name="Group 25"/>
                              <wpg:cNvGrpSpPr/>
                              <wpg:grpSpPr>
                                <a:xfrm>
                                  <a:off x="-3399" y="3399"/>
                                  <a:ext cx="1791301" cy="108806"/>
                                  <a:chOff x="-3999" y="3399"/>
                                  <a:chExt cx="2107274" cy="108806"/>
                                </a:xfrm>
                              </wpg:grpSpPr>
                              <wps:wsp>
                                <wps:cNvPr id="26" name="Parallelogram 26"/>
                                <wps:cNvSpPr/>
                                <wps:spPr>
                                  <a:xfrm rot="10800000" flipV="1">
                                    <a:off x="-1114" y="3399"/>
                                    <a:ext cx="2104389" cy="53975"/>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 name="Parallelogram 27"/>
                                <wps:cNvSpPr/>
                                <wps:spPr>
                                  <a:xfrm rot="10800000">
                                    <a:off x="-3999" y="58205"/>
                                    <a:ext cx="2104937" cy="54000"/>
                                  </a:xfrm>
                                  <a:prstGeom prst="parallelogram">
                                    <a:avLst>
                                      <a:gd name="adj" fmla="val 199000"/>
                                    </a:avLst>
                                  </a:prstGeom>
                                  <a:solidFill>
                                    <a:schemeClr val="accent4">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8" name="Text Box 2"/>
                              <wps:cNvSpPr txBox="1">
                                <a:spLocks noChangeArrowheads="1"/>
                              </wps:cNvSpPr>
                              <wps:spPr bwMode="auto">
                                <a:xfrm>
                                  <a:off x="219057" y="10601"/>
                                  <a:ext cx="1295400" cy="95258"/>
                                </a:xfrm>
                                <a:prstGeom prst="rect">
                                  <a:avLst/>
                                </a:prstGeom>
                                <a:solidFill>
                                  <a:schemeClr val="accent4">
                                    <a:lumMod val="75000"/>
                                  </a:schemeClr>
                                </a:solidFill>
                                <a:ln w="9525">
                                  <a:noFill/>
                                  <a:miter lim="800000"/>
                                  <a:headEnd/>
                                  <a:tailEnd/>
                                </a:ln>
                              </wps:spPr>
                              <wps:txbx>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C o n c e p t u a l</w:t>
                                    </w:r>
                                    <w:r w:rsidR="007D30FD">
                                      <w:rPr>
                                        <w:b/>
                                        <w:caps/>
                                        <w:color w:val="FFFFFF" w:themeColor="background1"/>
                                        <w:sz w:val="12"/>
                                        <w:szCs w:val="12"/>
                                      </w:rPr>
                                      <w:t xml:space="preserve"> </w:t>
                                    </w:r>
                                    <w:r w:rsidRPr="00E753A9">
                                      <w:rPr>
                                        <w:b/>
                                        <w:caps/>
                                        <w:color w:val="FFFFFF" w:themeColor="background1"/>
                                        <w:sz w:val="12"/>
                                        <w:szCs w:val="12"/>
                                      </w:rPr>
                                      <w:t xml:space="preserve">p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wps:txbx>
                              <wps:bodyPr rot="0" vert="horz" wrap="square" lIns="0" tIns="0" rIns="0" bIns="0" anchor="t" anchorCtr="0">
                                <a:noAutofit/>
                              </wps:bodyPr>
                            </wps:wsp>
                          </wpg:wgp>
                        </a:graphicData>
                      </a:graphic>
                      <wp14:sizeRelV relativeFrom="margin">
                        <wp14:pctHeight>0</wp14:pctHeight>
                      </wp14:sizeRelV>
                    </wp:anchor>
                  </w:drawing>
                </mc:Choice>
                <mc:Fallback>
                  <w:pict>
                    <v:group w14:anchorId="5A53A194" id="Group 23" o:spid="_x0000_s1034" style="position:absolute;margin-left:.7pt;margin-top:1.3pt;width:589.95pt;height:8.55pt;z-index:251708416;mso-position-horizontal-relative:text;mso-position-vertical-relative:text;mso-height-relative:margin" coordorigin="-33,33" coordsize="74922,108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0uFBwUAADISAAAOAAAAZHJzL2Uyb0RvYy54bWzsWF1T4zYUfe9M/4PG7xDbiXHsIezQ7MJ0&#10;ht1lCt19FrYcu5UlVVJw6K/v1ZcT2CwFOktfeElkS1fSvbrn3CMfv9v0FN0SqTrOFlFyGEeIsIrX&#10;HVstot+vzw7mEVIasxpTzsgiuiMqenfy80/HgyhJyltOayIRTMJUOYhF1GotyslEVS3psTrkgjDo&#10;bLjssYZHuZrUEg8we08naRwfTQYuayF5RZSCt+9dZ3Ri528aUunPTaOIRnQRwd60/ZX298b8Tk6O&#10;cbmSWLRd5beBX7CLHncMFh2neo81RmvZfTNV31WSK97ow4r3E940XUWsD+BNEj/w5lzytbC+rMph&#10;JcYwQWgfxOnF01afbi8l6upFlE4jxHAPZ2SXRfAMwRnEqoQx51JciUvpX6zck/F308je/IMnaGPD&#10;ejeGlWw0quBlPivSND+KUAV9STyfx0cu7lULh2PMDqbToogQdNuGPZSq/fC4/SSsPjGbHPc0CMgk&#10;tQ2W+m/BumqxIPYMlAlECNYsBOtKS9ytWo1OpeQDWnLGIOm4ROnMxc+aLZkPnioVxHFP5JIknhWQ&#10;oRCDLE8yn5ljCKf5fDrPXQht3+g9LoVU+pzwHpnGIlJ+R+NWEpuZ+PZCaYgsGAYDsw3K0ABLxvM4&#10;tsMUp1191lFqOi0MyZJKdIsBQLiqCNMzO46u+4+8du/zLAZrN/doYle6N5vGHf3AaqTvBGSZlh1m&#10;K0q8HWVgYM7Oxce29B0lbo+/kQaSFDLF+TIusruvZJwJRhuzBrwYDb13hlceOhQM/XhjSix1PMd4&#10;tLArc6ZH475jXLrY3l9db8aV3fgQAee3CcENr+9s5tjQQFo7RNpkH8EZcjILOekBnLkEfBaA9yEx&#10;JGGSF8k0Th7FcfEIjtMkztMckHOfB8ZM/j9wDKzkSO8SS0wpoRyKQY9Sy1DmBADzI/OF5HTEgyQH&#10;tAGfQfJD+qOGduJLyFDPhwdJkoDD94gthBPCMZvOgfZMOLJpkdvzGqOxhanHtdjd4RbSJt9WtfcC&#10;13/ARnoKNQwQi5Ki2CLTEsA3+L+H0L24ejHeDaRxybhhE0cOTwR5ug8tjnw8/ltcE4d9Qz37uYey&#10;fTzwBAJ5bR6g+ok84DIOUk2J6qwDsr/ASpvEtYUXVJj+DD8N5cDo3Lci1HL59773ZjzURuiN0AAK&#10;CCrHX2ssSYTorwyqZpHMZkYy2YdZlqfwIHd7bnZ72LpfcqgRQA+wO9s04zUNzUby/iuItVOzKnRh&#10;VsHai6jSMjwstVNmIPcqcnpqh4FMElhfsCtRBWyZ8nW9+Yql8MjQAKlPPFRqXD4odW6sy8XTteZN&#10;Z+vgll8973p6fQ35AJV8L+3kjrKfQTvGrUA2IKKcisrmaWzZBCqZF1GGbYqpVxDZbAuaoOCCKHhj&#10;m63UeWMbg9Q3tvlhbLOVPEbNvQbzwH3cMc+1YYZf+AalDzgH6Q28DmSrxAWv/lSI8WULep3Ya05L&#10;cA0VwpWtHZXknDAKHt0McD0AmY+BcG05DzzjySpNijgDOgLtk8RHoCrtpS+wVZIWhqOcNiqyNJub&#10;/u9rIwl3rq0kckMDoRmG/KEqx1ygzB7tBka5g8u+0/Btg3b9IvIa0fpoggfXINv2VyK34T3qSG9u&#10;NvZ27i/j4UYwKoF/K+IQQlfAoeGKNzRc4YZGqME6NH0FfmKttNkLHybsyfiPKObLx+6zra3bTz0n&#10;/wAAAP//AwBQSwMEFAAGAAgAAAAhAA9bxvzdAAAABwEAAA8AAABkcnMvZG93bnJldi54bWxMjkFL&#10;w0AUhO+C/2F5gje72VZrjdmUUtRTKdgK4u01+5qEZndDdpuk/97Xk95mmGHmy5ajbURPXai906Am&#10;CQhyhTe1KzV87d8fFiBCRGew8Y40XCjAMr+9yTA1fnCf1O9iKXjEhRQ1VDG2qZShqMhimPiWHGdH&#10;31mMbLtSmg4HHreNnCbJXFqsHT9U2NK6ouK0O1sNHwMOq5l66zen4/rys3/afm8UaX1/N65eQUQa&#10;418ZrviMDjkzHfzZmSAa9o9c1DCdg7imaqFmIA6sXp5B5pn8z5//AgAA//8DAFBLAQItABQABgAI&#10;AAAAIQC2gziS/gAAAOEBAAATAAAAAAAAAAAAAAAAAAAAAABbQ29udGVudF9UeXBlc10ueG1sUEsB&#10;Ai0AFAAGAAgAAAAhADj9If/WAAAAlAEAAAsAAAAAAAAAAAAAAAAALwEAAF9yZWxzLy5yZWxzUEsB&#10;Ai0AFAAGAAgAAAAhADBfS4UHBQAAMhIAAA4AAAAAAAAAAAAAAAAALgIAAGRycy9lMm9Eb2MueG1s&#10;UEsBAi0AFAAGAAgAAAAhAA9bxvzdAAAABwEAAA8AAAAAAAAAAAAAAAAAYQcAAGRycy9kb3ducmV2&#10;LnhtbFBLBQYAAAAABAAEAPMAAABrCAAAAAA=&#10;">
                      <v:shape id="Straight Arrow Connector 24" o:spid="_x0000_s1035" type="#_x0000_t32" style="position:absolute;left:1104;top:571;width:73784;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Jq3TxAAAANsAAAAPAAAAZHJzL2Rvd25yZXYueG1sRI9Pa8JA&#10;FMTvBb/D8oTemk1DjRJdRQTBSxH/QOntkX1Ngtm3cXfV5Nt3hUKPw8z8hlmsetOKOznfWFbwnqQg&#10;iEurG64UnE/btxkIH5A1tpZJwUAeVsvRywILbR98oPsxVCJC2BeooA6hK6T0ZU0GfWI74uj9WGcw&#10;ROkqqR0+Ity0MkvTXBpsOC7U2NGmpvJyvBkFtLlUO73OvybD/ju7XYfpZ547pV7H/XoOIlAf/sN/&#10;7Z1WkH3A80v8AXL5CwAA//8DAFBLAQItABQABgAIAAAAIQDb4fbL7gAAAIUBAAATAAAAAAAAAAAA&#10;AAAAAAAAAABbQ29udGVudF9UeXBlc10ueG1sUEsBAi0AFAAGAAgAAAAhAFr0LFu/AAAAFQEAAAsA&#10;AAAAAAAAAAAAAAAAHwEAAF9yZWxzLy5yZWxzUEsBAi0AFAAGAAgAAAAhALcmrdPEAAAA2wAAAA8A&#10;AAAAAAAAAAAAAAAABwIAAGRycy9kb3ducmV2LnhtbFBLBQYAAAAAAwADALcAAAD4AgAAAAA=&#10;" strokecolor="#5f497a [2407]" strokeweight="4pt">
                        <v:stroke endarrow="block"/>
                      </v:shape>
                      <v:group id="Group 25" o:spid="_x0000_s1036" style="position:absolute;left:-33;top:33;width:17912;height:1089" coordorigin="-39,33" coordsize="21072,10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shape id="Parallelogram 26" o:spid="_x0000_s1037" type="#_x0000_t7" style="position:absolute;left:-11;top:33;width:21043;height:540;rotation:180;flip:y;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hXJxQAAANsAAAAPAAAAZHJzL2Rvd25yZXYueG1sRI9Ba8JA&#10;FITvhf6H5RV6KXVjDlGiq5SKUAk9xLbg8ZF9TUKzb2N2Y5J/7xYEj8PMfMOst6NpxIU6V1tWMJ9F&#10;IIgLq2suFXx/7V+XIJxH1thYJgUTOdhuHh/WmGo7cE6Xoy9FgLBLUUHlfZtK6YqKDLqZbYmD92s7&#10;gz7IrpS6wyHATSPjKEqkwZrDQoUtvVdU/B17o2ARLafMH2Lzydlp95MPL/E565V6fhrfViA8jf4e&#10;vrU/tII4gf8v4QfIzRUAAP//AwBQSwECLQAUAAYACAAAACEA2+H2y+4AAACFAQAAEwAAAAAAAAAA&#10;AAAAAAAAAAAAW0NvbnRlbnRfVHlwZXNdLnhtbFBLAQItABQABgAIAAAAIQBa9CxbvwAAABUBAAAL&#10;AAAAAAAAAAAAAAAAAB8BAABfcmVscy8ucmVsc1BLAQItABQABgAIAAAAIQCJThXJxQAAANsAAAAP&#10;AAAAAAAAAAAAAAAAAAcCAABkcnMvZG93bnJldi54bWxQSwUGAAAAAAMAAwC3AAAA+QIAAAAA&#10;" adj="1102" fillcolor="#5f497a [2407]" stroked="f" strokeweight="2pt"/>
                        <v:shape id="Parallelogram 27" o:spid="_x0000_s1038" type="#_x0000_t7" style="position:absolute;left:-39;top:582;width:21048;height:540;rotation:1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lKddxAAAANsAAAAPAAAAZHJzL2Rvd25yZXYueG1sRI9fa8Iw&#10;FMXfhX2HcAd701QFHdUoUxCG4GBuUx8vzV3brbmpSWy7b78Igo+H8+fHmS87U4mGnC8tKxgOEhDE&#10;mdUl5wo+Pzb9ZxA+IGusLJOCP/KwXDz05phq2/I7NfuQizjCPkUFRQh1KqXPCjLoB7Ymjt63dQZD&#10;lC6X2mEbx00lR0kykQZLjoQCa1oXlP3uLyZCTs3b4Wdlzrshjadu3H4d9bZS6umxe5mBCNSFe/jW&#10;ftUKRlO4fok/QC7+AQAA//8DAFBLAQItABQABgAIAAAAIQDb4fbL7gAAAIUBAAATAAAAAAAAAAAA&#10;AAAAAAAAAABbQ29udGVudF9UeXBlc10ueG1sUEsBAi0AFAAGAAgAAAAhAFr0LFu/AAAAFQEAAAsA&#10;AAAAAAAAAAAAAAAAHwEAAF9yZWxzLy5yZWxzUEsBAi0AFAAGAAgAAAAhAIOUp13EAAAA2wAAAA8A&#10;AAAAAAAAAAAAAAAABwIAAGRycy9kb3ducmV2LnhtbFBLBQYAAAAAAwADALcAAAD4AgAAAAA=&#10;" adj="1103" fillcolor="#5f497a [2407]" stroked="f" strokeweight="2pt"/>
                      </v:group>
                      <v:shape id="Text Box 2" o:spid="_x0000_s1039" type="#_x0000_t202" style="position:absolute;left:2190;top:106;width:12954;height:9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WADvwgAAANsAAAAPAAAAZHJzL2Rvd25yZXYueG1sRE/Pa8Iw&#10;FL4P/B/CE3YZmtZDGdUoIgiKjG1uF2+P5tkUm5eaRK3765eD4PHj+z1b9LYVV/KhcawgH2cgiCun&#10;G64V/P6sR+8gQkTW2DomBXcKsJgPXmZYanfjb7ruYy1SCIcSFZgYu1LKUBmyGMauI07c0XmLMUFf&#10;S+3xlsJtKydZVkiLDacGgx2tDFWn/cUq+Cvo+LE+X762u/bt09zz4pB7VOp12C+nICL18Sl+uDda&#10;wSSNTV/SD5DzfwAAAP//AwBQSwECLQAUAAYACAAAACEA2+H2y+4AAACFAQAAEwAAAAAAAAAAAAAA&#10;AAAAAAAAW0NvbnRlbnRfVHlwZXNdLnhtbFBLAQItABQABgAIAAAAIQBa9CxbvwAAABUBAAALAAAA&#10;AAAAAAAAAAAAAB8BAABfcmVscy8ucmVsc1BLAQItABQABgAIAAAAIQDjWADvwgAAANsAAAAPAAAA&#10;AAAAAAAAAAAAAAcCAABkcnMvZG93bnJldi54bWxQSwUGAAAAAAMAAwC3AAAA9gIAAAAA&#10;" fillcolor="#5f497a [2407]" stroked="f">
                        <v:textbox inset="0,0,0,0">
                          <w:txbxContent>
                            <w:p w:rsidR="00761D32" w:rsidRPr="00E753A9" w:rsidRDefault="00761D32" w:rsidP="00761D32">
                              <w:pPr>
                                <w:shd w:val="clear" w:color="auto" w:fill="5F497A" w:themeFill="accent4" w:themeFillShade="BF"/>
                                <w:jc w:val="center"/>
                                <w:rPr>
                                  <w:b/>
                                  <w:caps/>
                                  <w:color w:val="FFFFFF" w:themeColor="background1"/>
                                  <w:sz w:val="12"/>
                                  <w:szCs w:val="12"/>
                                </w:rPr>
                              </w:pPr>
                              <w:r w:rsidRPr="00E753A9">
                                <w:rPr>
                                  <w:b/>
                                  <w:caps/>
                                  <w:color w:val="FFFFFF" w:themeColor="background1"/>
                                  <w:sz w:val="12"/>
                                  <w:szCs w:val="12"/>
                                </w:rPr>
                                <w:t>C o n c e p t u a l</w:t>
                              </w:r>
                              <w:r w:rsidR="007D30FD">
                                <w:rPr>
                                  <w:b/>
                                  <w:caps/>
                                  <w:color w:val="FFFFFF" w:themeColor="background1"/>
                                  <w:sz w:val="12"/>
                                  <w:szCs w:val="12"/>
                                </w:rPr>
                                <w:t xml:space="preserve"> </w:t>
                              </w:r>
                              <w:r w:rsidRPr="00E753A9">
                                <w:rPr>
                                  <w:b/>
                                  <w:caps/>
                                  <w:color w:val="FFFFFF" w:themeColor="background1"/>
                                  <w:sz w:val="12"/>
                                  <w:szCs w:val="12"/>
                                </w:rPr>
                                <w:t xml:space="preserve">p r o g r e s </w:t>
                              </w:r>
                              <w:proofErr w:type="spellStart"/>
                              <w:r w:rsidRPr="00E753A9">
                                <w:rPr>
                                  <w:b/>
                                  <w:caps/>
                                  <w:color w:val="FFFFFF" w:themeColor="background1"/>
                                  <w:sz w:val="12"/>
                                  <w:szCs w:val="12"/>
                                </w:rPr>
                                <w:t>s</w:t>
                              </w:r>
                              <w:proofErr w:type="spellEnd"/>
                              <w:r w:rsidRPr="00E753A9">
                                <w:rPr>
                                  <w:b/>
                                  <w:caps/>
                                  <w:color w:val="FFFFFF" w:themeColor="background1"/>
                                  <w:sz w:val="12"/>
                                  <w:szCs w:val="12"/>
                                </w:rPr>
                                <w:t xml:space="preserve"> I o n</w:t>
                              </w:r>
                            </w:p>
                          </w:txbxContent>
                        </v:textbox>
                      </v:shape>
                    </v:group>
                  </w:pict>
                </mc:Fallback>
              </mc:AlternateContent>
            </w:r>
          </w:p>
        </w:tc>
      </w:tr>
      <w:tr w:rsidR="00C977D1" w:rsidRPr="00E675A8" w:rsidTr="00801D9D">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C977D1" w:rsidRPr="00B37C53" w:rsidRDefault="00C977D1" w:rsidP="00C977D1">
            <w:pPr>
              <w:rPr>
                <w:rFonts w:cstheme="minorHAnsi"/>
                <w:b/>
                <w:color w:val="FFFFFF" w:themeColor="background1"/>
                <w:szCs w:val="20"/>
              </w:rPr>
            </w:pPr>
          </w:p>
        </w:tc>
        <w:tc>
          <w:tcPr>
            <w:tcW w:w="2439" w:type="dxa"/>
            <w:tcBorders>
              <w:top w:val="nil"/>
              <w:left w:val="single" w:sz="8" w:space="0" w:color="5F497A" w:themeColor="accent4" w:themeShade="BF"/>
              <w:bottom w:val="single" w:sz="8" w:space="0" w:color="5F497A" w:themeColor="accent4" w:themeShade="BF"/>
              <w:right w:val="dashed" w:sz="4" w:space="0" w:color="5F497A" w:themeColor="accent4" w:themeShade="BF"/>
            </w:tcBorders>
            <w:vAlign w:val="center"/>
          </w:tcPr>
          <w:p w:rsidR="00C977D1" w:rsidRPr="0080652E" w:rsidRDefault="00AA2532" w:rsidP="00142403">
            <w:pPr>
              <w:rPr>
                <w:rFonts w:cstheme="minorHAnsi"/>
                <w:color w:val="984806" w:themeColor="accent6" w:themeShade="80"/>
                <w:sz w:val="20"/>
                <w:szCs w:val="20"/>
              </w:rPr>
            </w:pPr>
            <w:r w:rsidRPr="00AA2532">
              <w:rPr>
                <w:rFonts w:cstheme="minorHAnsi"/>
                <w:sz w:val="20"/>
                <w:szCs w:val="20"/>
              </w:rPr>
              <w:t>Identify actions that transfer energy</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vAlign w:val="center"/>
          </w:tcPr>
          <w:p w:rsidR="00C977D1" w:rsidRPr="0080652E" w:rsidRDefault="003711B6" w:rsidP="005569A6">
            <w:pPr>
              <w:rPr>
                <w:rFonts w:cstheme="minorHAnsi"/>
                <w:color w:val="984806" w:themeColor="accent6" w:themeShade="80"/>
                <w:sz w:val="20"/>
                <w:szCs w:val="20"/>
              </w:rPr>
            </w:pPr>
            <w:r w:rsidRPr="003711B6">
              <w:rPr>
                <w:rFonts w:cstheme="minorHAnsi"/>
                <w:sz w:val="20"/>
                <w:szCs w:val="20"/>
              </w:rPr>
              <w:t xml:space="preserve">Identify </w:t>
            </w:r>
            <w:r w:rsidR="005569A6">
              <w:rPr>
                <w:rFonts w:cstheme="minorHAnsi"/>
                <w:sz w:val="20"/>
                <w:szCs w:val="20"/>
              </w:rPr>
              <w:t xml:space="preserve">different </w:t>
            </w:r>
            <w:r w:rsidRPr="003711B6">
              <w:rPr>
                <w:rFonts w:cstheme="minorHAnsi"/>
                <w:sz w:val="20"/>
                <w:szCs w:val="20"/>
              </w:rPr>
              <w:t xml:space="preserve">ways that energy </w:t>
            </w:r>
            <w:r w:rsidR="005569A6">
              <w:rPr>
                <w:rFonts w:cstheme="minorHAnsi"/>
                <w:sz w:val="20"/>
                <w:szCs w:val="20"/>
              </w:rPr>
              <w:t>can be</w:t>
            </w:r>
            <w:r w:rsidRPr="003711B6">
              <w:rPr>
                <w:rFonts w:cstheme="minorHAnsi"/>
                <w:sz w:val="20"/>
                <w:szCs w:val="20"/>
              </w:rPr>
              <w:t xml:space="preserve"> transferred</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vAlign w:val="center"/>
          </w:tcPr>
          <w:p w:rsidR="00C977D1" w:rsidRPr="0080652E" w:rsidRDefault="00C977D1" w:rsidP="00C977D1">
            <w:pPr>
              <w:rPr>
                <w:rFonts w:cstheme="minorHAnsi"/>
                <w:color w:val="984806" w:themeColor="accent6" w:themeShade="80"/>
                <w:sz w:val="20"/>
                <w:szCs w:val="20"/>
              </w:rPr>
            </w:pPr>
            <w:r w:rsidRPr="0080652E">
              <w:rPr>
                <w:rFonts w:cstheme="minorHAnsi"/>
                <w:sz w:val="20"/>
                <w:szCs w:val="20"/>
              </w:rPr>
              <w:t>Identify whe</w:t>
            </w:r>
            <w:r w:rsidRPr="005569A6">
              <w:rPr>
                <w:rFonts w:cstheme="minorHAnsi"/>
                <w:sz w:val="20"/>
                <w:szCs w:val="20"/>
              </w:rPr>
              <w:t>re</w:t>
            </w:r>
            <w:r w:rsidRPr="0080652E">
              <w:rPr>
                <w:rFonts w:cstheme="minorHAnsi"/>
                <w:sz w:val="20"/>
                <w:szCs w:val="20"/>
              </w:rPr>
              <w:t xml:space="preserve"> energy is transferred by rubbing</w:t>
            </w:r>
          </w:p>
        </w:tc>
        <w:tc>
          <w:tcPr>
            <w:tcW w:w="2439" w:type="dxa"/>
            <w:tcBorders>
              <w:top w:val="nil"/>
              <w:left w:val="dashed" w:sz="4" w:space="0" w:color="5F497A" w:themeColor="accent4" w:themeShade="BF"/>
              <w:bottom w:val="single" w:sz="8" w:space="0" w:color="5F497A" w:themeColor="accent4" w:themeShade="BF"/>
              <w:right w:val="dashed" w:sz="4" w:space="0" w:color="5F497A" w:themeColor="accent4" w:themeShade="BF"/>
            </w:tcBorders>
            <w:vAlign w:val="center"/>
          </w:tcPr>
          <w:p w:rsidR="00C977D1" w:rsidRPr="0080652E" w:rsidRDefault="00C977D1" w:rsidP="003711B6">
            <w:pPr>
              <w:rPr>
                <w:rFonts w:cstheme="minorHAnsi"/>
                <w:color w:val="984806" w:themeColor="accent6" w:themeShade="80"/>
                <w:sz w:val="20"/>
                <w:szCs w:val="20"/>
              </w:rPr>
            </w:pPr>
            <w:r w:rsidRPr="0080652E">
              <w:rPr>
                <w:rFonts w:cstheme="minorHAnsi"/>
                <w:sz w:val="20"/>
                <w:szCs w:val="20"/>
              </w:rPr>
              <w:t xml:space="preserve">Describe how energy </w:t>
            </w:r>
            <w:r w:rsidR="003711B6">
              <w:rPr>
                <w:rFonts w:cstheme="minorHAnsi"/>
                <w:sz w:val="20"/>
                <w:szCs w:val="20"/>
              </w:rPr>
              <w:t xml:space="preserve">can be </w:t>
            </w:r>
            <w:r w:rsidRPr="0080652E">
              <w:rPr>
                <w:rFonts w:cstheme="minorHAnsi"/>
                <w:sz w:val="20"/>
                <w:szCs w:val="20"/>
              </w:rPr>
              <w:t>transferred</w:t>
            </w:r>
            <w:r w:rsidR="003711B6">
              <w:rPr>
                <w:rFonts w:cstheme="minorHAnsi"/>
                <w:sz w:val="20"/>
                <w:szCs w:val="20"/>
              </w:rPr>
              <w:t xml:space="preserve"> in different ways</w:t>
            </w:r>
          </w:p>
        </w:tc>
        <w:tc>
          <w:tcPr>
            <w:tcW w:w="2439" w:type="dxa"/>
            <w:tcBorders>
              <w:top w:val="nil"/>
              <w:left w:val="dashed" w:sz="4" w:space="0" w:color="5F497A" w:themeColor="accent4" w:themeShade="BF"/>
              <w:bottom w:val="single" w:sz="8" w:space="0" w:color="5F497A" w:themeColor="accent4" w:themeShade="BF"/>
              <w:right w:val="single" w:sz="8" w:space="0" w:color="5F497A" w:themeColor="accent4" w:themeShade="BF"/>
            </w:tcBorders>
            <w:vAlign w:val="center"/>
          </w:tcPr>
          <w:p w:rsidR="00C977D1" w:rsidRPr="003711B6" w:rsidRDefault="00C977D1" w:rsidP="002744DC">
            <w:pPr>
              <w:spacing w:after="120"/>
              <w:rPr>
                <w:rFonts w:cstheme="minorHAnsi"/>
                <w:sz w:val="20"/>
                <w:szCs w:val="20"/>
              </w:rPr>
            </w:pPr>
            <w:r>
              <w:rPr>
                <w:rFonts w:cstheme="minorHAnsi"/>
                <w:sz w:val="20"/>
                <w:szCs w:val="20"/>
              </w:rPr>
              <w:t xml:space="preserve">Explain how energy is </w:t>
            </w:r>
            <w:r w:rsidR="002744DC">
              <w:rPr>
                <w:rFonts w:cstheme="minorHAnsi"/>
                <w:sz w:val="20"/>
                <w:szCs w:val="20"/>
              </w:rPr>
              <w:t xml:space="preserve">almost always </w:t>
            </w:r>
            <w:r>
              <w:rPr>
                <w:rFonts w:cstheme="minorHAnsi"/>
                <w:sz w:val="20"/>
                <w:szCs w:val="20"/>
              </w:rPr>
              <w:t xml:space="preserve">transferred </w:t>
            </w:r>
            <w:r w:rsidR="002744DC">
              <w:rPr>
                <w:rFonts w:cstheme="minorHAnsi"/>
                <w:sz w:val="20"/>
                <w:szCs w:val="20"/>
              </w:rPr>
              <w:t>to the heat store of the surroundings</w:t>
            </w:r>
            <w:r w:rsidRPr="0080652E">
              <w:rPr>
                <w:rFonts w:cstheme="minorHAnsi"/>
                <w:sz w:val="20"/>
                <w:szCs w:val="20"/>
              </w:rPr>
              <w:t xml:space="preserve"> </w:t>
            </w:r>
          </w:p>
        </w:tc>
      </w:tr>
      <w:tr w:rsidR="00C977D1" w:rsidRPr="00E675A8" w:rsidTr="00D63DF4">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C977D1" w:rsidRPr="00B37C53" w:rsidRDefault="00C977D1" w:rsidP="00C977D1">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C977D1" w:rsidRPr="00E675A8" w:rsidRDefault="00C977D1" w:rsidP="00C977D1">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C977D1" w:rsidRPr="00E675A8" w:rsidRDefault="00C977D1" w:rsidP="00C977D1">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C977D1" w:rsidRPr="00E675A8" w:rsidRDefault="00C977D1" w:rsidP="00C977D1">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C977D1" w:rsidRPr="00E675A8" w:rsidRDefault="00C977D1" w:rsidP="00C977D1">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C977D1" w:rsidRPr="00E675A8" w:rsidRDefault="00C977D1" w:rsidP="00C977D1">
            <w:pPr>
              <w:jc w:val="center"/>
              <w:rPr>
                <w:rFonts w:cstheme="minorHAnsi"/>
                <w:sz w:val="20"/>
                <w:szCs w:val="20"/>
              </w:rPr>
            </w:pPr>
          </w:p>
        </w:tc>
      </w:tr>
      <w:tr w:rsidR="00C977D1" w:rsidRPr="00E675A8" w:rsidTr="005E3061">
        <w:trPr>
          <w:trHeight w:val="340"/>
        </w:trPr>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C977D1" w:rsidRPr="003C7537" w:rsidRDefault="00C977D1" w:rsidP="00C977D1">
            <w:pPr>
              <w:rPr>
                <w:rFonts w:cstheme="minorHAnsi"/>
                <w:b/>
                <w:color w:val="FFFFFF" w:themeColor="background1"/>
                <w:sz w:val="20"/>
                <w:szCs w:val="20"/>
              </w:rPr>
            </w:pPr>
            <w:r w:rsidRPr="003C7537">
              <w:rPr>
                <w:rFonts w:cstheme="minorHAnsi"/>
                <w:b/>
                <w:color w:val="FFFFFF" w:themeColor="background1"/>
                <w:sz w:val="20"/>
                <w:szCs w:val="20"/>
              </w:rPr>
              <w:t xml:space="preserve">Diagnostic </w:t>
            </w:r>
            <w:r>
              <w:rPr>
                <w:rFonts w:cstheme="minorHAnsi"/>
                <w:b/>
                <w:color w:val="FFFFFF" w:themeColor="background1"/>
                <w:sz w:val="20"/>
                <w:szCs w:val="20"/>
              </w:rPr>
              <w:t>questions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C977D1" w:rsidRPr="00E17D16" w:rsidRDefault="00C977D1" w:rsidP="00C977D1">
            <w:pPr>
              <w:jc w:val="center"/>
              <w:rPr>
                <w:rFonts w:cstheme="minorHAnsi"/>
                <w:color w:val="984806" w:themeColor="accent6" w:themeShade="80"/>
                <w:sz w:val="20"/>
                <w:szCs w:val="20"/>
              </w:rPr>
            </w:pPr>
            <w:r w:rsidRPr="00611A68">
              <w:rPr>
                <w:rFonts w:cstheme="minorHAnsi"/>
                <w:sz w:val="20"/>
                <w:szCs w:val="20"/>
              </w:rPr>
              <w:t xml:space="preserve">Is energy transferred? </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C977D1" w:rsidRPr="00DB3AA0" w:rsidRDefault="005008B7" w:rsidP="00C977D1">
            <w:pPr>
              <w:jc w:val="center"/>
              <w:rPr>
                <w:rFonts w:cstheme="minorHAnsi"/>
                <w:sz w:val="20"/>
                <w:szCs w:val="20"/>
              </w:rPr>
            </w:pPr>
            <w:r w:rsidRPr="00DB3AA0">
              <w:rPr>
                <w:rFonts w:cstheme="minorHAnsi"/>
                <w:sz w:val="20"/>
                <w:szCs w:val="20"/>
              </w:rPr>
              <w:t>How is energy transferred?</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C977D1" w:rsidRPr="00BA348F" w:rsidRDefault="00C977D1" w:rsidP="00C977D1">
            <w:pPr>
              <w:jc w:val="center"/>
              <w:rPr>
                <w:rFonts w:cstheme="minorHAnsi"/>
                <w:color w:val="984806" w:themeColor="accent6" w:themeShade="80"/>
                <w:sz w:val="20"/>
                <w:szCs w:val="20"/>
              </w:rPr>
            </w:pPr>
            <w:r w:rsidRPr="001E1562">
              <w:rPr>
                <w:rFonts w:cstheme="minorHAnsi"/>
                <w:sz w:val="20"/>
                <w:szCs w:val="20"/>
              </w:rPr>
              <w:t>Heating by friction</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C977D1" w:rsidRPr="00F6423E" w:rsidRDefault="00C977D1" w:rsidP="00C977D1">
            <w:pPr>
              <w:jc w:val="center"/>
              <w:rPr>
                <w:rFonts w:cstheme="minorHAnsi"/>
                <w:color w:val="FF0000"/>
                <w:sz w:val="20"/>
                <w:szCs w:val="20"/>
              </w:rPr>
            </w:pPr>
            <w:r w:rsidRPr="009A5A3D">
              <w:rPr>
                <w:rFonts w:cstheme="minorHAnsi"/>
                <w:sz w:val="20"/>
                <w:szCs w:val="20"/>
              </w:rPr>
              <w:t>Slower football</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C977D1" w:rsidRPr="00F6423E" w:rsidRDefault="00A62127" w:rsidP="00C977D1">
            <w:pPr>
              <w:jc w:val="center"/>
              <w:rPr>
                <w:rFonts w:cstheme="minorHAnsi"/>
                <w:color w:val="FF0000"/>
                <w:sz w:val="20"/>
                <w:szCs w:val="20"/>
              </w:rPr>
            </w:pPr>
            <w:r w:rsidRPr="00DA6D1C">
              <w:rPr>
                <w:rFonts w:cstheme="minorHAnsi"/>
                <w:sz w:val="20"/>
                <w:szCs w:val="20"/>
              </w:rPr>
              <w:t>Falling apple</w:t>
            </w:r>
          </w:p>
        </w:tc>
      </w:tr>
      <w:tr w:rsidR="00C977D1" w:rsidRPr="00C5553B" w:rsidTr="005E3061">
        <w:trPr>
          <w:trHeight w:val="340"/>
        </w:trPr>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C977D1" w:rsidRPr="00B37C53" w:rsidRDefault="00C977D1" w:rsidP="00C977D1">
            <w:pPr>
              <w:rPr>
                <w:rFonts w:cstheme="minorHAnsi"/>
                <w:b/>
                <w:color w:val="FFFFFF" w:themeColor="background1"/>
                <w:szCs w:val="20"/>
              </w:rPr>
            </w:pPr>
          </w:p>
        </w:tc>
        <w:tc>
          <w:tcPr>
            <w:tcW w:w="2439" w:type="dxa"/>
            <w:tcBorders>
              <w:top w:val="single" w:sz="8" w:space="0" w:color="5F497A" w:themeColor="accent4" w:themeShade="BF"/>
              <w:left w:val="single" w:sz="8" w:space="0" w:color="5F497A" w:themeColor="accent4" w:themeShade="BF"/>
              <w:bottom w:val="nil"/>
              <w:right w:val="dashed" w:sz="4" w:space="0" w:color="5F497A" w:themeColor="accent4" w:themeShade="BF"/>
            </w:tcBorders>
            <w:shd w:val="clear" w:color="auto" w:fill="auto"/>
            <w:vAlign w:val="center"/>
          </w:tcPr>
          <w:p w:rsidR="00C977D1" w:rsidRPr="00E17D16" w:rsidRDefault="00C977D1" w:rsidP="00C977D1">
            <w:pPr>
              <w:jc w:val="center"/>
              <w:rPr>
                <w:rFonts w:cstheme="minorHAnsi"/>
                <w:color w:val="FF0000"/>
                <w:sz w:val="20"/>
                <w:szCs w:val="20"/>
              </w:rPr>
            </w:pPr>
          </w:p>
        </w:tc>
        <w:tc>
          <w:tcPr>
            <w:tcW w:w="2439" w:type="dxa"/>
            <w:tcBorders>
              <w:top w:val="single" w:sz="8" w:space="0" w:color="5F497A" w:themeColor="accent4" w:themeShade="BF"/>
              <w:left w:val="dashed" w:sz="4" w:space="0" w:color="5F497A" w:themeColor="accent4" w:themeShade="BF"/>
              <w:bottom w:val="nil"/>
              <w:right w:val="dashed" w:sz="4" w:space="0" w:color="5F497A" w:themeColor="accent4" w:themeShade="BF"/>
            </w:tcBorders>
            <w:shd w:val="clear" w:color="auto" w:fill="auto"/>
            <w:vAlign w:val="center"/>
          </w:tcPr>
          <w:p w:rsidR="00C977D1" w:rsidRPr="00E17D16" w:rsidRDefault="00C977D1" w:rsidP="00C977D1">
            <w:pPr>
              <w:jc w:val="center"/>
              <w:rPr>
                <w:rFonts w:cstheme="minorHAnsi"/>
                <w:color w:val="FF0000"/>
                <w:sz w:val="20"/>
                <w:szCs w:val="20"/>
              </w:rPr>
            </w:pPr>
          </w:p>
        </w:tc>
        <w:tc>
          <w:tcPr>
            <w:tcW w:w="2439" w:type="dxa"/>
            <w:tcBorders>
              <w:top w:val="single" w:sz="8" w:space="0" w:color="5F497A" w:themeColor="accent4" w:themeShade="BF"/>
              <w:left w:val="dashed" w:sz="4" w:space="0" w:color="5F497A" w:themeColor="accent4" w:themeShade="BF"/>
              <w:bottom w:val="nil"/>
              <w:right w:val="dashed" w:sz="4" w:space="0" w:color="5F497A" w:themeColor="accent4" w:themeShade="BF"/>
            </w:tcBorders>
            <w:shd w:val="clear" w:color="auto" w:fill="auto"/>
            <w:vAlign w:val="center"/>
          </w:tcPr>
          <w:p w:rsidR="00C977D1" w:rsidRPr="00E21144" w:rsidRDefault="00C977D1" w:rsidP="00C977D1">
            <w:pPr>
              <w:jc w:val="center"/>
              <w:rPr>
                <w:rFonts w:cstheme="minorHAnsi"/>
                <w:color w:val="FF0000"/>
                <w:sz w:val="20"/>
                <w:szCs w:val="20"/>
              </w:rPr>
            </w:pPr>
          </w:p>
        </w:tc>
        <w:tc>
          <w:tcPr>
            <w:tcW w:w="2439" w:type="dxa"/>
            <w:tcBorders>
              <w:top w:val="single" w:sz="8" w:space="0" w:color="5F497A" w:themeColor="accent4" w:themeShade="BF"/>
              <w:left w:val="dashed" w:sz="4" w:space="0" w:color="5F497A" w:themeColor="accent4" w:themeShade="BF"/>
              <w:bottom w:val="nil"/>
              <w:right w:val="single" w:sz="8" w:space="0" w:color="5F497A" w:themeColor="accent4" w:themeShade="BF"/>
            </w:tcBorders>
            <w:shd w:val="clear" w:color="auto" w:fill="auto"/>
            <w:vAlign w:val="center"/>
          </w:tcPr>
          <w:p w:rsidR="00C977D1" w:rsidRPr="00E21144" w:rsidRDefault="00C977D1" w:rsidP="00C977D1">
            <w:pPr>
              <w:jc w:val="center"/>
              <w:rPr>
                <w:rFonts w:cstheme="minorHAnsi"/>
                <w:color w:val="FF0000"/>
                <w:sz w:val="20"/>
                <w:szCs w:val="20"/>
              </w:rPr>
            </w:pP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C977D1" w:rsidRPr="00E21144" w:rsidRDefault="00853116" w:rsidP="00C977D1">
            <w:pPr>
              <w:jc w:val="center"/>
              <w:rPr>
                <w:rFonts w:cstheme="minorHAnsi"/>
                <w:color w:val="FF0000"/>
                <w:sz w:val="20"/>
                <w:szCs w:val="20"/>
              </w:rPr>
            </w:pPr>
            <w:r w:rsidRPr="00286CCE">
              <w:rPr>
                <w:rFonts w:cstheme="minorHAnsi"/>
                <w:sz w:val="20"/>
                <w:szCs w:val="20"/>
              </w:rPr>
              <w:t>Push up</w:t>
            </w:r>
          </w:p>
        </w:tc>
      </w:tr>
      <w:tr w:rsidR="00C977D1" w:rsidRPr="00E675A8" w:rsidTr="002978DC">
        <w:trPr>
          <w:trHeight w:hRule="exact" w:val="57"/>
        </w:trPr>
        <w:tc>
          <w:tcPr>
            <w:tcW w:w="1545" w:type="dxa"/>
            <w:tcBorders>
              <w:top w:val="single" w:sz="8" w:space="0" w:color="5F497A" w:themeColor="accent4" w:themeShade="BF"/>
              <w:left w:val="single" w:sz="8" w:space="0" w:color="5F497A" w:themeColor="accent4" w:themeShade="BF"/>
              <w:bottom w:val="single" w:sz="8" w:space="0" w:color="5F497A" w:themeColor="accent4" w:themeShade="BF"/>
              <w:right w:val="nil"/>
            </w:tcBorders>
            <w:shd w:val="clear" w:color="auto" w:fill="auto"/>
            <w:tcMar>
              <w:top w:w="0" w:type="dxa"/>
              <w:left w:w="0" w:type="dxa"/>
              <w:bottom w:w="0" w:type="dxa"/>
              <w:right w:w="0" w:type="dxa"/>
            </w:tcMar>
          </w:tcPr>
          <w:p w:rsidR="00C977D1" w:rsidRPr="00B37C53" w:rsidRDefault="00C977D1" w:rsidP="00C977D1">
            <w:pPr>
              <w:rPr>
                <w:rFonts w:cstheme="minorHAnsi"/>
                <w:b/>
                <w:color w:val="FFFFFF" w:themeColor="background1"/>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C977D1" w:rsidRPr="00E675A8" w:rsidRDefault="00C977D1" w:rsidP="00C977D1">
            <w:pPr>
              <w:jc w:val="center"/>
              <w:rPr>
                <w:rFonts w:cstheme="minorHAnsi"/>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C977D1" w:rsidRPr="00F25A97" w:rsidRDefault="00C977D1" w:rsidP="00C977D1">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C977D1" w:rsidRPr="00F25A97" w:rsidRDefault="00C977D1" w:rsidP="00C977D1">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nil"/>
            </w:tcBorders>
            <w:shd w:val="clear" w:color="auto" w:fill="auto"/>
            <w:tcMar>
              <w:top w:w="0" w:type="dxa"/>
              <w:left w:w="0" w:type="dxa"/>
              <w:bottom w:w="0" w:type="dxa"/>
              <w:right w:w="0" w:type="dxa"/>
            </w:tcMar>
            <w:vAlign w:val="center"/>
          </w:tcPr>
          <w:p w:rsidR="00C977D1" w:rsidRPr="00F25A97" w:rsidRDefault="00C977D1" w:rsidP="00C977D1">
            <w:pPr>
              <w:jc w:val="center"/>
              <w:rPr>
                <w:rFonts w:cstheme="minorHAnsi"/>
                <w:color w:val="FF0000"/>
                <w:sz w:val="20"/>
                <w:szCs w:val="20"/>
              </w:rPr>
            </w:pPr>
          </w:p>
        </w:tc>
        <w:tc>
          <w:tcPr>
            <w:tcW w:w="2439" w:type="dxa"/>
            <w:tcBorders>
              <w:top w:val="single" w:sz="8" w:space="0" w:color="5F497A" w:themeColor="accent4" w:themeShade="BF"/>
              <w:left w:val="nil"/>
              <w:bottom w:val="single" w:sz="8" w:space="0" w:color="5F497A" w:themeColor="accent4" w:themeShade="BF"/>
              <w:right w:val="single" w:sz="8" w:space="0" w:color="5F497A" w:themeColor="accent4" w:themeShade="BF"/>
            </w:tcBorders>
            <w:shd w:val="clear" w:color="auto" w:fill="auto"/>
            <w:tcMar>
              <w:top w:w="0" w:type="dxa"/>
              <w:left w:w="0" w:type="dxa"/>
              <w:bottom w:w="0" w:type="dxa"/>
              <w:right w:w="0" w:type="dxa"/>
            </w:tcMar>
            <w:vAlign w:val="center"/>
          </w:tcPr>
          <w:p w:rsidR="00C977D1" w:rsidRPr="00F25A97" w:rsidRDefault="00C977D1" w:rsidP="00C977D1">
            <w:pPr>
              <w:jc w:val="center"/>
              <w:rPr>
                <w:rFonts w:cstheme="minorHAnsi"/>
                <w:color w:val="FF0000"/>
                <w:sz w:val="20"/>
                <w:szCs w:val="20"/>
              </w:rPr>
            </w:pPr>
          </w:p>
        </w:tc>
      </w:tr>
      <w:tr w:rsidR="002978DC" w:rsidRPr="00E675A8" w:rsidTr="004E7910">
        <w:trPr>
          <w:trHeight w:val="340"/>
        </w:trPr>
        <w:tc>
          <w:tcPr>
            <w:tcW w:w="1545" w:type="dxa"/>
            <w:vMerge w:val="restart"/>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2978DC" w:rsidRDefault="002978DC" w:rsidP="00C977D1">
            <w:pPr>
              <w:rPr>
                <w:rFonts w:cstheme="minorHAnsi"/>
                <w:b/>
                <w:color w:val="FFFFFF" w:themeColor="background1"/>
                <w:sz w:val="20"/>
                <w:szCs w:val="20"/>
              </w:rPr>
            </w:pPr>
            <w:r>
              <w:rPr>
                <w:rFonts w:cstheme="minorHAnsi"/>
                <w:b/>
                <w:color w:val="FFFFFF" w:themeColor="background1"/>
                <w:sz w:val="20"/>
                <w:szCs w:val="20"/>
              </w:rPr>
              <w:t xml:space="preserve">Response </w:t>
            </w:r>
          </w:p>
          <w:p w:rsidR="002978DC" w:rsidRPr="003C7537" w:rsidRDefault="002978DC" w:rsidP="00C977D1">
            <w:pPr>
              <w:rPr>
                <w:rFonts w:cstheme="minorHAnsi"/>
                <w:b/>
                <w:color w:val="FFFFFF" w:themeColor="background1"/>
                <w:sz w:val="20"/>
                <w:szCs w:val="20"/>
              </w:rPr>
            </w:pPr>
            <w:r>
              <w:rPr>
                <w:rFonts w:cstheme="minorHAnsi"/>
                <w:b/>
                <w:color w:val="FFFFFF" w:themeColor="background1"/>
                <w:sz w:val="20"/>
                <w:szCs w:val="20"/>
              </w:rPr>
              <w:t>activities</w:t>
            </w: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2978DC" w:rsidRPr="00F25A97" w:rsidRDefault="002978DC" w:rsidP="00C977D1">
            <w:pPr>
              <w:jc w:val="center"/>
              <w:rPr>
                <w:rFonts w:cstheme="minorHAnsi"/>
                <w:color w:val="FF0000"/>
                <w:sz w:val="20"/>
                <w:szCs w:val="20"/>
              </w:rPr>
            </w:pPr>
          </w:p>
        </w:tc>
        <w:tc>
          <w:tcPr>
            <w:tcW w:w="9756" w:type="dxa"/>
            <w:gridSpan w:val="4"/>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2978DC" w:rsidRPr="00F6423E" w:rsidRDefault="002046A5" w:rsidP="00D22141">
            <w:pPr>
              <w:jc w:val="center"/>
              <w:rPr>
                <w:rFonts w:cstheme="minorHAnsi"/>
                <w:color w:val="FF0000"/>
                <w:sz w:val="20"/>
                <w:szCs w:val="20"/>
              </w:rPr>
            </w:pPr>
            <w:r>
              <w:rPr>
                <w:rFonts w:cstheme="minorHAnsi"/>
                <w:sz w:val="20"/>
                <w:szCs w:val="20"/>
              </w:rPr>
              <w:t>Energy transfers circus</w:t>
            </w:r>
          </w:p>
        </w:tc>
      </w:tr>
      <w:tr w:rsidR="00C977D1" w:rsidRPr="00E675A8" w:rsidTr="00AD544F">
        <w:trPr>
          <w:trHeight w:val="340"/>
        </w:trPr>
        <w:tc>
          <w:tcPr>
            <w:tcW w:w="1545" w:type="dxa"/>
            <w:vMerge/>
            <w:tcBorders>
              <w:top w:val="nil"/>
              <w:left w:val="single" w:sz="8" w:space="0" w:color="5F497A" w:themeColor="accent4" w:themeShade="BF"/>
              <w:bottom w:val="single" w:sz="8" w:space="0" w:color="5F497A" w:themeColor="accent4" w:themeShade="BF"/>
              <w:right w:val="single" w:sz="8" w:space="0" w:color="5F497A" w:themeColor="accent4" w:themeShade="BF"/>
            </w:tcBorders>
            <w:shd w:val="clear" w:color="auto" w:fill="5F497A" w:themeFill="accent4" w:themeFillShade="BF"/>
          </w:tcPr>
          <w:p w:rsidR="00C977D1" w:rsidRPr="00E675A8" w:rsidRDefault="00C977D1" w:rsidP="00C977D1">
            <w:pPr>
              <w:rPr>
                <w:rFonts w:cstheme="minorHAnsi"/>
                <w:sz w:val="20"/>
                <w:szCs w:val="20"/>
              </w:rPr>
            </w:pP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dashed" w:sz="4" w:space="0" w:color="5F497A" w:themeColor="accent4" w:themeShade="BF"/>
            </w:tcBorders>
            <w:shd w:val="clear" w:color="auto" w:fill="auto"/>
            <w:vAlign w:val="center"/>
          </w:tcPr>
          <w:p w:rsidR="00C977D1" w:rsidRPr="00E675A8" w:rsidRDefault="00C977D1" w:rsidP="00AD544F">
            <w:pPr>
              <w:rPr>
                <w:rFonts w:cstheme="minorHAnsi"/>
                <w:sz w:val="20"/>
                <w:szCs w:val="20"/>
              </w:rPr>
            </w:pPr>
          </w:p>
        </w:tc>
        <w:tc>
          <w:tcPr>
            <w:tcW w:w="7317" w:type="dxa"/>
            <w:gridSpan w:val="3"/>
            <w:tcBorders>
              <w:top w:val="single" w:sz="8" w:space="0" w:color="5F497A" w:themeColor="accent4" w:themeShade="BF"/>
              <w:left w:val="dashed" w:sz="4"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C977D1" w:rsidRPr="00E675A8" w:rsidRDefault="00C977D1" w:rsidP="00AD544F">
            <w:pPr>
              <w:rPr>
                <w:rFonts w:cstheme="minorHAnsi"/>
                <w:sz w:val="20"/>
                <w:szCs w:val="20"/>
              </w:rPr>
            </w:pPr>
          </w:p>
        </w:tc>
        <w:tc>
          <w:tcPr>
            <w:tcW w:w="2439" w:type="dxa"/>
            <w:tcBorders>
              <w:top w:val="single" w:sz="8" w:space="0" w:color="5F497A" w:themeColor="accent4" w:themeShade="BF"/>
              <w:left w:val="single" w:sz="8" w:space="0" w:color="5F497A" w:themeColor="accent4" w:themeShade="BF"/>
              <w:bottom w:val="single" w:sz="8" w:space="0" w:color="5F497A" w:themeColor="accent4" w:themeShade="BF"/>
              <w:right w:val="single" w:sz="8" w:space="0" w:color="5F497A" w:themeColor="accent4" w:themeShade="BF"/>
            </w:tcBorders>
            <w:shd w:val="clear" w:color="auto" w:fill="auto"/>
            <w:vAlign w:val="center"/>
          </w:tcPr>
          <w:p w:rsidR="00C977D1" w:rsidRPr="00AD544F" w:rsidRDefault="00AD544F" w:rsidP="00286CCE">
            <w:pPr>
              <w:jc w:val="center"/>
              <w:rPr>
                <w:rFonts w:cstheme="minorHAnsi"/>
                <w:color w:val="984806" w:themeColor="accent6" w:themeShade="80"/>
                <w:sz w:val="20"/>
                <w:szCs w:val="20"/>
              </w:rPr>
            </w:pPr>
            <w:r w:rsidRPr="001159DE">
              <w:rPr>
                <w:rFonts w:cstheme="minorHAnsi"/>
                <w:sz w:val="20"/>
                <w:szCs w:val="20"/>
              </w:rPr>
              <w:t xml:space="preserve">Steady </w:t>
            </w:r>
            <w:r w:rsidR="00286CCE" w:rsidRPr="001159DE">
              <w:rPr>
                <w:rFonts w:cstheme="minorHAnsi"/>
                <w:sz w:val="20"/>
                <w:szCs w:val="20"/>
              </w:rPr>
              <w:t>speed</w:t>
            </w:r>
          </w:p>
        </w:tc>
      </w:tr>
    </w:tbl>
    <w:p w:rsidR="00761D32" w:rsidRPr="00620AFF" w:rsidRDefault="00761D32" w:rsidP="00761D32">
      <w:pPr>
        <w:rPr>
          <w:sz w:val="20"/>
        </w:rPr>
      </w:pPr>
    </w:p>
    <w:p w:rsidR="00BA35FC" w:rsidRDefault="00BA35FC" w:rsidP="00CE7273">
      <w:pPr>
        <w:spacing w:after="200" w:line="276" w:lineRule="auto"/>
        <w:rPr>
          <w:b/>
          <w:color w:val="5F497A" w:themeColor="accent4" w:themeShade="BF"/>
          <w:sz w:val="24"/>
        </w:rPr>
      </w:pPr>
    </w:p>
    <w:p w:rsidR="00BA35FC" w:rsidRDefault="00BA35FC" w:rsidP="00CE7273">
      <w:pPr>
        <w:spacing w:after="200" w:line="276" w:lineRule="auto"/>
        <w:rPr>
          <w:b/>
          <w:color w:val="5F497A" w:themeColor="accent4" w:themeShade="BF"/>
          <w:sz w:val="24"/>
        </w:rPr>
      </w:pPr>
    </w:p>
    <w:p w:rsidR="008510C8" w:rsidRDefault="008510C8">
      <w:pPr>
        <w:spacing w:after="200" w:line="276" w:lineRule="auto"/>
        <w:rPr>
          <w:b/>
          <w:color w:val="5F497A" w:themeColor="accent4" w:themeShade="BF"/>
          <w:sz w:val="24"/>
        </w:rPr>
      </w:pPr>
      <w:r>
        <w:rPr>
          <w:b/>
          <w:color w:val="5F497A" w:themeColor="accent4" w:themeShade="BF"/>
          <w:sz w:val="24"/>
        </w:rPr>
        <w:br w:type="page"/>
      </w:r>
      <w:bookmarkStart w:id="0" w:name="_GoBack"/>
      <w:bookmarkEnd w:id="0"/>
    </w:p>
    <w:p w:rsidR="00FB1FF6" w:rsidRPr="00CE7273" w:rsidRDefault="00FB1FF6" w:rsidP="00CE7273">
      <w:pPr>
        <w:spacing w:after="200" w:line="276" w:lineRule="auto"/>
      </w:pPr>
      <w:r w:rsidRPr="0022442F">
        <w:rPr>
          <w:b/>
          <w:color w:val="5F497A" w:themeColor="accent4" w:themeShade="BF"/>
          <w:sz w:val="24"/>
        </w:rPr>
        <w:lastRenderedPageBreak/>
        <w:t>What</w:t>
      </w:r>
      <w:r>
        <w:rPr>
          <w:b/>
          <w:color w:val="5F497A" w:themeColor="accent4" w:themeShade="BF"/>
          <w:sz w:val="24"/>
        </w:rPr>
        <w:t>’s</w:t>
      </w:r>
      <w:r w:rsidRPr="0022442F">
        <w:rPr>
          <w:b/>
          <w:color w:val="5F497A" w:themeColor="accent4" w:themeShade="BF"/>
          <w:sz w:val="24"/>
        </w:rPr>
        <w:t xml:space="preserve"> the science story?</w:t>
      </w:r>
    </w:p>
    <w:p w:rsidR="003D6561" w:rsidRDefault="003D6561" w:rsidP="003D6561">
      <w:pPr>
        <w:keepNext/>
        <w:spacing w:after="120"/>
      </w:pPr>
      <w:r w:rsidRPr="001411F1">
        <w:t xml:space="preserve">To lift something up, move </w:t>
      </w:r>
      <w:r>
        <w:t xml:space="preserve">something against a resistance </w:t>
      </w:r>
      <w:r w:rsidRPr="001411F1">
        <w:t>a supply of energy is needed.</w:t>
      </w:r>
      <w:r w:rsidR="000924EC">
        <w:t xml:space="preserve"> </w:t>
      </w:r>
    </w:p>
    <w:p w:rsidR="0080043C" w:rsidRPr="00EA160C" w:rsidRDefault="0080043C" w:rsidP="0080043C">
      <w:pPr>
        <w:keepNext/>
        <w:spacing w:after="120"/>
      </w:pPr>
      <w:r w:rsidRPr="00EA160C">
        <w:t>In any event where two or more objects interact, if some objects lose energy, others gain energy.</w:t>
      </w:r>
      <w:r w:rsidR="000924EC">
        <w:t xml:space="preserve"> </w:t>
      </w:r>
      <w:r w:rsidRPr="00EA160C">
        <w:t>The total amount of energy stored in all of the objects involved is the same at the end as it was at the beginning.</w:t>
      </w:r>
    </w:p>
    <w:p w:rsidR="0080043C" w:rsidRPr="001411F1" w:rsidRDefault="007541FC" w:rsidP="0080043C">
      <w:pPr>
        <w:spacing w:after="120"/>
      </w:pPr>
      <w:r>
        <w:t xml:space="preserve">When forces transfer energy we can </w:t>
      </w:r>
      <w:r w:rsidR="0080043C" w:rsidRPr="001411F1">
        <w:t>identify objects, or groups of objects, that have gained (or lost) energy by noticing that they:</w:t>
      </w:r>
    </w:p>
    <w:p w:rsidR="0080043C" w:rsidRPr="001411F1" w:rsidRDefault="0080043C" w:rsidP="0080043C">
      <w:pPr>
        <w:numPr>
          <w:ilvl w:val="0"/>
          <w:numId w:val="7"/>
        </w:numPr>
        <w:ind w:left="992" w:hanging="567"/>
      </w:pPr>
      <w:r w:rsidRPr="001411F1">
        <w:t>are moving faster (or slower) than they were</w:t>
      </w:r>
    </w:p>
    <w:p w:rsidR="0080043C" w:rsidRPr="001411F1" w:rsidRDefault="0080043C" w:rsidP="0080043C">
      <w:pPr>
        <w:numPr>
          <w:ilvl w:val="0"/>
          <w:numId w:val="7"/>
        </w:numPr>
        <w:ind w:left="992" w:hanging="567"/>
      </w:pPr>
      <w:r w:rsidRPr="001411F1">
        <w:t>are hotter (or cooler) than they were</w:t>
      </w:r>
    </w:p>
    <w:p w:rsidR="0080043C" w:rsidRPr="001411F1" w:rsidRDefault="0080043C" w:rsidP="007541FC">
      <w:pPr>
        <w:numPr>
          <w:ilvl w:val="0"/>
          <w:numId w:val="7"/>
        </w:numPr>
        <w:ind w:left="992" w:hanging="567"/>
      </w:pPr>
      <w:r w:rsidRPr="001411F1">
        <w:t>have been raised (or lowered) in a gravity field</w:t>
      </w:r>
    </w:p>
    <w:p w:rsidR="007541FC" w:rsidRPr="001411F1" w:rsidRDefault="007541FC" w:rsidP="007541FC">
      <w:pPr>
        <w:numPr>
          <w:ilvl w:val="0"/>
          <w:numId w:val="7"/>
        </w:numPr>
        <w:ind w:left="992" w:hanging="567"/>
      </w:pPr>
      <w:r w:rsidRPr="001411F1">
        <w:t>are springy and have been distorted (stretched, compressed, bent, twisted), or allowed to spr</w:t>
      </w:r>
      <w:r w:rsidR="00692C19">
        <w:t>ing back from a distorted state</w:t>
      </w:r>
    </w:p>
    <w:p w:rsidR="0080043C" w:rsidRPr="007541FC" w:rsidRDefault="0080043C" w:rsidP="007541FC">
      <w:pPr>
        <w:numPr>
          <w:ilvl w:val="0"/>
          <w:numId w:val="7"/>
        </w:numPr>
        <w:spacing w:after="120"/>
        <w:ind w:left="992" w:hanging="567"/>
      </w:pPr>
      <w:r w:rsidRPr="007541FC">
        <w:t>are magnets/electric charges which have been moved apart/together in a magnetic/electric field</w:t>
      </w:r>
    </w:p>
    <w:p w:rsidR="0080043C" w:rsidRDefault="0080043C" w:rsidP="0080043C">
      <w:pPr>
        <w:spacing w:after="120"/>
      </w:pPr>
      <w:r w:rsidRPr="001411F1">
        <w:t xml:space="preserve">Convenient labels for these different </w:t>
      </w:r>
      <w:r>
        <w:t>ways in which energy can be</w:t>
      </w:r>
      <w:r w:rsidRPr="001411F1">
        <w:t xml:space="preserve"> store</w:t>
      </w:r>
      <w:r>
        <w:t>d</w:t>
      </w:r>
      <w:r w:rsidRPr="001411F1">
        <w:t xml:space="preserve"> are (respectively): kinetic, </w:t>
      </w:r>
      <w:r w:rsidR="00394D3A">
        <w:t>heat (</w:t>
      </w:r>
      <w:r>
        <w:t>thermal</w:t>
      </w:r>
      <w:r w:rsidR="00394D3A">
        <w:t>)</w:t>
      </w:r>
      <w:r w:rsidRPr="001411F1">
        <w:t>, gravit</w:t>
      </w:r>
      <w:r>
        <w:t>ational</w:t>
      </w:r>
      <w:r w:rsidRPr="001411F1">
        <w:t xml:space="preserve">, </w:t>
      </w:r>
      <w:r w:rsidR="007541FC" w:rsidRPr="001411F1">
        <w:t>elastic</w:t>
      </w:r>
      <w:r w:rsidR="007541FC">
        <w:t>,</w:t>
      </w:r>
      <w:r w:rsidR="00394D3A">
        <w:t xml:space="preserve"> and electromagnetic</w:t>
      </w:r>
      <w:r w:rsidRPr="001411F1">
        <w:t>.</w:t>
      </w:r>
      <w:r w:rsidR="000924EC">
        <w:t xml:space="preserve"> </w:t>
      </w:r>
    </w:p>
    <w:p w:rsidR="007541FC" w:rsidRPr="001411F1" w:rsidRDefault="007541FC" w:rsidP="0080043C">
      <w:pPr>
        <w:spacing w:after="120"/>
      </w:pPr>
      <w:r>
        <w:t>When a person pushes or pulls an object their chemical store of energy empties a little.</w:t>
      </w:r>
    </w:p>
    <w:p w:rsidR="0080043C" w:rsidRPr="001411F1" w:rsidRDefault="0080043C" w:rsidP="00510446">
      <w:pPr>
        <w:spacing w:after="120"/>
      </w:pPr>
      <w:r w:rsidRPr="001411F1">
        <w:t>During an event</w:t>
      </w:r>
      <w:r w:rsidR="00510446">
        <w:t>, when a force is acting</w:t>
      </w:r>
      <w:r w:rsidRPr="001411F1">
        <w:t xml:space="preserve">, energy </w:t>
      </w:r>
      <w:r w:rsidR="00510446">
        <w:t>is</w:t>
      </w:r>
      <w:r w:rsidRPr="001411F1">
        <w:t xml:space="preserve"> transferred from the initial energy store(s) to the final energy s</w:t>
      </w:r>
      <w:r>
        <w:t xml:space="preserve">tore(s) </w:t>
      </w:r>
      <w:r w:rsidR="00510446">
        <w:t xml:space="preserve">by </w:t>
      </w:r>
      <w:r w:rsidRPr="001411F1">
        <w:t xml:space="preserve">mechanical </w:t>
      </w:r>
      <w:r>
        <w:t>working</w:t>
      </w:r>
      <w:r w:rsidR="00510446">
        <w:t>.</w:t>
      </w:r>
    </w:p>
    <w:p w:rsidR="0080043C" w:rsidRPr="001744B4" w:rsidRDefault="0080043C" w:rsidP="0080043C">
      <w:pPr>
        <w:spacing w:after="120"/>
      </w:pPr>
      <w:r>
        <w:t>Many</w:t>
      </w:r>
      <w:r w:rsidRPr="001411F1">
        <w:t xml:space="preserve"> devices change the way in which energy is being transferred, without </w:t>
      </w:r>
      <w:r w:rsidRPr="001744B4">
        <w:t>storing any themselves.</w:t>
      </w:r>
      <w:r w:rsidR="000924EC">
        <w:t xml:space="preserve"> </w:t>
      </w:r>
      <w:r w:rsidRPr="001744B4">
        <w:t xml:space="preserve">For example, energy </w:t>
      </w:r>
      <w:r>
        <w:t>is often</w:t>
      </w:r>
      <w:r w:rsidRPr="001744B4">
        <w:t xml:space="preserve"> transferred to a motor electrically and from it mechanically.</w:t>
      </w:r>
    </w:p>
    <w:p w:rsidR="0080043C" w:rsidRDefault="0080043C" w:rsidP="0080043C">
      <w:pPr>
        <w:spacing w:after="120"/>
      </w:pPr>
      <w:r>
        <w:t>At the end of many events, some energy is often stored in the surroundings, which have become hotter.</w:t>
      </w:r>
      <w:r w:rsidR="000924EC">
        <w:t xml:space="preserve"> </w:t>
      </w:r>
      <w:r>
        <w:t>This is a consequence of friction or drag (air or fluid resistance).</w:t>
      </w:r>
    </w:p>
    <w:p w:rsidR="0080043C" w:rsidRPr="001411F1" w:rsidRDefault="0080043C" w:rsidP="0080043C">
      <w:pPr>
        <w:spacing w:after="120"/>
      </w:pPr>
      <w:r>
        <w:t>Although energy is always conserved in any event or process, it</w:t>
      </w:r>
      <w:r w:rsidRPr="001411F1">
        <w:t xml:space="preserve"> </w:t>
      </w:r>
      <w:r>
        <w:t>also</w:t>
      </w:r>
      <w:r w:rsidRPr="001411F1">
        <w:t xml:space="preserve"> get</w:t>
      </w:r>
      <w:r>
        <w:t>s</w:t>
      </w:r>
      <w:r w:rsidRPr="001411F1">
        <w:t xml:space="preserve"> more spread out amongst the objects involved: it is </w:t>
      </w:r>
      <w:r w:rsidRPr="00AD4609">
        <w:t>dissipated.</w:t>
      </w:r>
    </w:p>
    <w:p w:rsidR="00FB1FF6" w:rsidRPr="0022442F" w:rsidRDefault="00FB1FF6" w:rsidP="00FB1FF6">
      <w:pPr>
        <w:spacing w:after="180"/>
        <w:rPr>
          <w:b/>
          <w:color w:val="5F497A" w:themeColor="accent4" w:themeShade="BF"/>
          <w:sz w:val="24"/>
        </w:rPr>
      </w:pPr>
      <w:r w:rsidRPr="0022442F">
        <w:rPr>
          <w:b/>
          <w:color w:val="5F497A" w:themeColor="accent4" w:themeShade="BF"/>
          <w:sz w:val="24"/>
        </w:rPr>
        <w:t xml:space="preserve">What </w:t>
      </w:r>
      <w:r>
        <w:rPr>
          <w:b/>
          <w:color w:val="5F497A" w:themeColor="accent4" w:themeShade="BF"/>
          <w:sz w:val="24"/>
        </w:rPr>
        <w:t>does the research say</w:t>
      </w:r>
      <w:r w:rsidRPr="0022442F">
        <w:rPr>
          <w:b/>
          <w:color w:val="5F497A" w:themeColor="accent4" w:themeShade="BF"/>
          <w:sz w:val="24"/>
        </w:rPr>
        <w:t>?</w:t>
      </w:r>
    </w:p>
    <w:p w:rsidR="00C07B78" w:rsidRDefault="00C07B78" w:rsidP="00C07B78">
      <w:pPr>
        <w:spacing w:after="180"/>
      </w:pPr>
      <w:r w:rsidRPr="008527FA">
        <w:t xml:space="preserve">Energy is hard to teach both because it is an abstract idea that is really difficult to define, and because there are many contradictions between </w:t>
      </w:r>
      <w:r>
        <w:t xml:space="preserve">the </w:t>
      </w:r>
      <w:r w:rsidRPr="008527FA">
        <w:t>everyday and scient</w:t>
      </w:r>
      <w:r>
        <w:t xml:space="preserve">ific usage of the word energy. </w:t>
      </w:r>
    </w:p>
    <w:p w:rsidR="00C07B78" w:rsidRPr="008527FA" w:rsidRDefault="00C07B78" w:rsidP="00C07B78">
      <w:pPr>
        <w:spacing w:after="180"/>
      </w:pPr>
      <w:r>
        <w:t xml:space="preserve">When </w:t>
      </w:r>
      <w:r>
        <w:fldChar w:fldCharType="begin"/>
      </w:r>
      <w:r>
        <w:instrText xml:space="preserve"> ADDIN EN.CITE &lt;EndNote&gt;&lt;Cite&gt;&lt;Author&gt;Solomon&lt;/Author&gt;&lt;Year&gt;1983&lt;/Year&gt;&lt;IDText&gt;Messy, contradictory and obstinately persistent: a study of children&amp;apos;s out of school ideas about energy&lt;/IDText&gt;&lt;DisplayText&gt;(Solomon, 1983)&lt;/DisplayText&gt;&lt;record&gt;&lt;titles&gt;&lt;title&gt;Messy, contradictory and obstinately persistent: a study of children&amp;apos;s out of school ideas about energy&lt;/title&gt;&lt;secondary-title&gt;School Science Review&lt;/secondary-title&gt;&lt;/titles&gt;&lt;pages&gt;9&lt;/pages&gt;&lt;number&gt;231&lt;/number&gt;&lt;contributors&gt;&lt;authors&gt;&lt;author&gt;Solomon, Joan&lt;/author&gt;&lt;/authors&gt;&lt;/contributors&gt;&lt;section&gt;225&lt;/section&gt;&lt;added-date format="utc"&gt;1530629588&lt;/added-date&gt;&lt;ref-type name="Journal Article"&gt;17&lt;/ref-type&gt;&lt;dates&gt;&lt;year&gt;1983&lt;/year&gt;&lt;/dates&gt;&lt;rec-number&gt;9&lt;/rec-number&gt;&lt;last-updated-date format="utc"&gt;1530630785&lt;/last-updated-date&gt;&lt;volume&gt;65&lt;/volume&gt;&lt;/record&gt;&lt;/Cite&gt;&lt;Cite&gt;&lt;Author&gt;Solomon&lt;/Author&gt;&lt;Year&gt;1983&lt;/Year&gt;&lt;IDText&gt;Messy, contradictory and obstinately persistent: a study of children&amp;apos;s out of school ideas about energy&lt;/IDText&gt;&lt;record&gt;&lt;titles&gt;&lt;title&gt;Messy, contradictory and obstinately persistent: a study of children&amp;apos;s out of school ideas about energy&lt;/title&gt;&lt;secondary-title&gt;School Science Review&lt;/secondary-title&gt;&lt;/titles&gt;&lt;pages&gt;9&lt;/pages&gt;&lt;number&gt;231&lt;/number&gt;&lt;contributors&gt;&lt;authors&gt;&lt;author&gt;Solomon, Joan.&lt;/author&gt;&lt;/authors&gt;&lt;/contributors&gt;&lt;section&gt;225&lt;/section&gt;&lt;added-date format="utc"&gt;1530629588&lt;/added-date&gt;&lt;ref-type name="Journal Article"&gt;17&lt;/ref-type&gt;&lt;dates&gt;&lt;year&gt;1983&lt;/year&gt;&lt;/dates&gt;&lt;rec-number&gt;9&lt;/rec-number&gt;&lt;last-updated-date format="utc"&gt;1530631205&lt;/last-updated-date&gt;&lt;volume&gt;65&lt;/volume&gt;&lt;/record&gt;&lt;/Cite&gt;&lt;/EndNote&gt;</w:instrText>
      </w:r>
      <w:r>
        <w:fldChar w:fldCharType="separate"/>
      </w:r>
      <w:r w:rsidR="00CA1576">
        <w:rPr>
          <w:noProof/>
        </w:rPr>
        <w:t>Solomon</w:t>
      </w:r>
      <w:r>
        <w:rPr>
          <w:noProof/>
        </w:rPr>
        <w:t xml:space="preserve"> </w:t>
      </w:r>
      <w:r w:rsidR="00CA1576">
        <w:rPr>
          <w:noProof/>
        </w:rPr>
        <w:t>(</w:t>
      </w:r>
      <w:r>
        <w:rPr>
          <w:noProof/>
        </w:rPr>
        <w:t>1983)</w:t>
      </w:r>
      <w:r>
        <w:fldChar w:fldCharType="end"/>
      </w:r>
      <w:r>
        <w:t xml:space="preserve"> asked children to write three or four sentences showing how they use the word energy </w:t>
      </w:r>
      <w:r w:rsidR="001C5E7F">
        <w:t xml:space="preserve">she </w:t>
      </w:r>
      <w:r>
        <w:t>found that children predominantly think about energy in terms of</w:t>
      </w:r>
      <w:r w:rsidRPr="008527FA">
        <w:t xml:space="preserve">: </w:t>
      </w:r>
    </w:p>
    <w:p w:rsidR="00C07B78" w:rsidRPr="008527FA" w:rsidRDefault="00C07B78" w:rsidP="00C07B78">
      <w:pPr>
        <w:ind w:left="567" w:hanging="283"/>
      </w:pPr>
      <w:r w:rsidRPr="008527FA">
        <w:t>•</w:t>
      </w:r>
      <w:r w:rsidRPr="008527FA">
        <w:tab/>
      </w:r>
      <w:proofErr w:type="gramStart"/>
      <w:r w:rsidRPr="008527FA">
        <w:t>human</w:t>
      </w:r>
      <w:proofErr w:type="gramEnd"/>
      <w:r w:rsidRPr="008527FA">
        <w:t xml:space="preserve"> activity </w:t>
      </w:r>
      <w:r w:rsidR="001C5E7F">
        <w:t>–</w:t>
      </w:r>
      <w:r w:rsidRPr="008527FA">
        <w:t xml:space="preserve"> </w:t>
      </w:r>
      <w:r w:rsidR="001C5E7F">
        <w:t>‘</w:t>
      </w:r>
      <w:r w:rsidRPr="008527FA">
        <w:t>I’m tired because I have run out of energy</w:t>
      </w:r>
      <w:r w:rsidR="001C5E7F">
        <w:t>’</w:t>
      </w:r>
      <w:r w:rsidRPr="008527FA">
        <w:t xml:space="preserve"> or </w:t>
      </w:r>
      <w:r w:rsidR="001C5E7F">
        <w:t>‘</w:t>
      </w:r>
      <w:r w:rsidRPr="008527FA">
        <w:t>I can run very fast because I have a lot of energy</w:t>
      </w:r>
      <w:r w:rsidR="001C5E7F">
        <w:t>’</w:t>
      </w:r>
    </w:p>
    <w:p w:rsidR="00C07B78" w:rsidRPr="008527FA" w:rsidRDefault="00C07B78" w:rsidP="00C07B78">
      <w:pPr>
        <w:ind w:left="567" w:hanging="283"/>
      </w:pPr>
      <w:r w:rsidRPr="008527FA">
        <w:lastRenderedPageBreak/>
        <w:t>•</w:t>
      </w:r>
      <w:r w:rsidRPr="008527FA">
        <w:tab/>
      </w:r>
      <w:proofErr w:type="gramStart"/>
      <w:r w:rsidRPr="008527FA">
        <w:t>health</w:t>
      </w:r>
      <w:proofErr w:type="gramEnd"/>
      <w:r w:rsidRPr="008527FA">
        <w:t xml:space="preserve"> </w:t>
      </w:r>
      <w:r w:rsidR="001C5E7F">
        <w:t>–</w:t>
      </w:r>
      <w:r w:rsidRPr="008527FA">
        <w:t xml:space="preserve"> </w:t>
      </w:r>
      <w:r w:rsidR="001C5E7F">
        <w:t>‘</w:t>
      </w:r>
      <w:r w:rsidRPr="008527FA">
        <w:t>exercise is good for you because it builds up your energy</w:t>
      </w:r>
      <w:r w:rsidR="001C5E7F">
        <w:t>’</w:t>
      </w:r>
      <w:r w:rsidRPr="008527FA">
        <w:t xml:space="preserve">, </w:t>
      </w:r>
      <w:r w:rsidR="001C5E7F">
        <w:t>‘</w:t>
      </w:r>
      <w:r w:rsidRPr="008527FA">
        <w:t xml:space="preserve">when we run out of energy we </w:t>
      </w:r>
      <w:r>
        <w:t>need medicines and vitamins</w:t>
      </w:r>
      <w:r w:rsidR="001C5E7F">
        <w:t>’</w:t>
      </w:r>
    </w:p>
    <w:p w:rsidR="00C07B78" w:rsidRPr="009A6103" w:rsidRDefault="00C07B78" w:rsidP="00C07B78">
      <w:pPr>
        <w:spacing w:after="180"/>
        <w:ind w:left="567" w:hanging="283"/>
      </w:pPr>
      <w:r w:rsidRPr="008527FA">
        <w:t>•</w:t>
      </w:r>
      <w:r w:rsidRPr="008527FA">
        <w:tab/>
      </w:r>
      <w:proofErr w:type="gramStart"/>
      <w:r w:rsidRPr="008527FA">
        <w:t>food</w:t>
      </w:r>
      <w:proofErr w:type="gramEnd"/>
      <w:r w:rsidRPr="008527FA">
        <w:t xml:space="preserve"> and fuels </w:t>
      </w:r>
      <w:r w:rsidR="001C5E7F">
        <w:t>–</w:t>
      </w:r>
      <w:r w:rsidRPr="008527FA">
        <w:t xml:space="preserve"> some objects contain a lot of energy that can be used up to help us move about and to make other things </w:t>
      </w:r>
      <w:r w:rsidRPr="009A6103">
        <w:t>happen</w:t>
      </w:r>
    </w:p>
    <w:p w:rsidR="001C5E7F" w:rsidRPr="009A6103" w:rsidRDefault="00C07B78" w:rsidP="001C5E7F">
      <w:pPr>
        <w:spacing w:after="180"/>
      </w:pPr>
      <w:r w:rsidRPr="009A6103">
        <w:t>The most common misunderstanding students have about energy is that, like food or a fuel, it gets used up.</w:t>
      </w:r>
      <w:r w:rsidR="000924EC">
        <w:t xml:space="preserve"> </w:t>
      </w:r>
      <w:r w:rsidR="001C5E7F">
        <w:t xml:space="preserve">This </w:t>
      </w:r>
      <w:r w:rsidR="00102BFE">
        <w:t>misunderstanding</w:t>
      </w:r>
      <w:r w:rsidR="001C5E7F">
        <w:t xml:space="preserve"> is hard to </w:t>
      </w:r>
      <w:r w:rsidR="00C01C61">
        <w:t>transfer</w:t>
      </w:r>
      <w:r w:rsidR="001C5E7F">
        <w:t xml:space="preserve">. </w:t>
      </w:r>
      <w:r w:rsidR="001C5E7F">
        <w:rPr>
          <w:rFonts w:ascii="Calibri" w:hAnsi="Calibri"/>
        </w:rPr>
        <w:t>In a study of students aged 12-14</w:t>
      </w:r>
      <w:r w:rsidR="00CA1576">
        <w:rPr>
          <w:rFonts w:ascii="Calibri" w:hAnsi="Calibri"/>
        </w:rPr>
        <w:t>.</w:t>
      </w:r>
      <w:r w:rsidR="001C5E7F">
        <w:rPr>
          <w:rFonts w:ascii="Calibri" w:hAnsi="Calibri"/>
        </w:rPr>
        <w:t xml:space="preserve"> </w:t>
      </w:r>
      <w:r w:rsidR="001C5E7F">
        <w:rPr>
          <w:rFonts w:ascii="Calibri" w:hAnsi="Calibri"/>
        </w:rPr>
        <w:fldChar w:fldCharType="begin">
          <w:fldData xml:space="preserve">PEVuZE5vdGU+PENpdGU+PEF1dGhvcj5EdWl0PC9BdXRob3I+PFllYXI+MTk4MTwvWWVhcj48SURU
ZXh0PlN0dWRlbnRzJmFwb3M7IG5vdGlvbnMgYWJvdXQgZW5lcmd5IGNvbmNlcHQgLSBiZWZvcmUg
YW5kIGFmdGVyIHBoeXNpY3MgaW5zdHJ1Y3Rpb248L0lEVGV4dD48RGlzcGxheVRleHQ+KER1aXQs
IDE5ODEpPC9EaXNwbGF5VGV4dD48cmVjb3JkPjx0aXRsZXM+PHRpdGxlPlN0dWRlbnRzJmFwb3M7
IG5vdGlvbnMgYWJvdXQgZW5lcmd5IGNvbmNlcHQgLSBiZWZvcmUgYW5kIGFmdGVyIHBoeXNpY3Mg
aW5zdHJ1Y3Rpb248L3RpdGxlPjxzZWNvbmRhcnktdGl0bGU+UHJvY2VlZGluZ3Mgb2YgdGhlIElu
dGVybmF0aW9uYWwgV29ya3Nob3Agb24gUHJvYmxlbXMgQ29uY2VybmluZyBTdHVkZW50cyZhcG9z
OyBSZXByZXNlbnRhdGlvbiBvZiBQaHlzaWNzIGFuZCBDaGVtaXN0cnkgS25vd2xlZGdlPC9zZWNv
bmRhcnktdGl0bGU+PC90aXRsZXM+PHBhZ2VzPjI2OC0zMTk8L3BhZ2VzPjxjb250cmlidXRvcnM+
PGF1dGhvcnM+PGF1dGhvcj5EdWl0LCBSLjwvYXV0aG9yPjwvYXV0aG9ycz48L2NvbnRyaWJ1dG9y
cz48YWRkZWQtZGF0ZSBmb3JtYXQ9InV0YyI+MTUzMDg2NzY5MzwvYWRkZWQtZGF0ZT48cHViLWxv
Y2F0aW9uPkx1ZHdpZ3NidXJnPC9wdWItbG9jYXRpb24+PHJlZi10eXBlIG5hbWU9IlJlcG9ydCI+
Mjc8L3JlZi10eXBlPjxkYXRlcz48eWVhcj4xOTgxPC95ZWFyPjwvZGF0ZXM+PHJlYy1udW1iZXI+
MTI8L3JlYy1udW1iZXI+PHB1Ymxpc2hlcj5QZWRhZ29naXNjaGUgSG9ja3NjaHVsZTwvcHVibGlz
aGVyPjxsYXN0LXVwZGF0ZWQtZGF0ZSBmb3JtYXQ9InV0YyI+MTUzMDg2ODIxMzwvbGFzdC11cGRh
dGVkLWRhdGU+PGNvbnRyaWJ1dG9ycz48c2Vjb25kYXJ5LWF1dGhvcnM+PGF1dGhvcj5KdW5nLCBX
LjwvYXV0aG9yPjxhdXRob3I+UGZ1bmR0LCBILjwvYXV0aG9yPjxhdXRob3I+UmhvbmVjaywgQy4g
dm9uPC9hdXRob3I+PC9zZWNvbmRhcnktYXV0aG9ycz48L2NvbnRyaWJ1dG9ycz48L3JlY29yZD48
L0NpdGU+PENpdGU+PEF1dGhvcj5EdWl0PC9BdXRob3I+PFllYXI+MTk4MTwvWWVhcj48SURUZXh0
PlN0dWRlbnRzJmFwb3M7IG5vdGlvbnMgYWJvdXQgZW5lcmd5IGNvbmNlcHQgLSBiZWZvcmUgYW5k
IGFmdGVyIHBoeXNpY3MgaW5zdHJ1Y3Rpb248L0lEVGV4dD48cmVjb3JkPjxjb250cmlidXRvcnM+
PHRlcnRpYXJ5LWF1dGhvcnM+PGF1dGhvcj5QZWRhZ29naXNjaGUgSG9ja3NjaHVsZTwvYXV0aG9y
PjwvdGVydGlhcnktYXV0aG9ycz48L2NvbnRyaWJ1dG9ycz48dGl0bGVzPjx0aXRsZT5TdHVkZW50
cyZhcG9zOyBub3Rpb25zIGFib3V0IGVuZXJneSBjb25jZXB0IC0gYmVmb3JlIGFuZCBhZnRlciBw
aHlzaWNzIGluc3RydWN0aW9uPC90aXRsZT48c2Vjb25kYXJ5LXRpdGxlPlByb2NlZWRpbmdzIG9m
IHRoZSBJbnRlcm5hdGlvbmFsIFdvcmtzaG9wIG9uIFByb2JsZW1zIENvbmNlcm5pbmcgU3R1ZGVu
dHMmYXBvczsgUmVwcmVzZW50YXRpb24gb2YgUGh5c2ljcyBhbmQgQ2hlbWlzdHJ5IEtub3dsZWRn
ZTwvc2Vjb25kYXJ5LXRpdGxlPjwvdGl0bGVzPjxwYWdlcz4yNjgtMzE5PC9wYWdlcz48Y29udHJp
YnV0b3JzPjxhdXRob3JzPjxhdXRob3I+RHVpdCwgUi48L2F1dGhvcj48L2F1dGhvcnM+PC9jb250
cmlidXRvcnM+PGFkZGVkLWRhdGUgZm9ybWF0PSJ1dGMiPjE1MzA4Njc2OTM8L2FkZGVkLWRhdGU+
PHB1Yi1sb2NhdGlvbj5MdWR3aWdzYnVyZzwvcHViLWxvY2F0aW9uPjxyZWYtdHlwZSBuYW1lPSJS
ZXBvcnQiPjI3PC9yZWYtdHlwZT48ZGF0ZXM+PHllYXI+MTk4MTwveWVhcj48L2RhdGVzPjxyZWMt
bnVtYmVyPjEyPC9yZWMtbnVtYmVyPjxsYXN0LXVwZGF0ZWQtZGF0ZSBmb3JtYXQ9InV0YyI+MTUz
MDg3MTgzNDwvbGFzdC11cGRhdGVkLWRhdGU+PGNvbnRyaWJ1dG9ycz48c2Vjb25kYXJ5LWF1dGhv
cnM+PGF1dGhvcj5KdW5nLCBXLjwvYXV0aG9yPjxhdXRob3I+UGZ1bmR0LCBILjwvYXV0aG9yPjxh
dXRob3I+UmhvbmVjaywgQy4gdm9uPC9hdXRob3I+PC9zZWNvbmRhcnktYXV0aG9ycz48L2NvbnRy
aWJ1dG9ycz48L3JlY29yZD48L0NpdGU+PC9FbmROb3RlPn==
</w:fldData>
        </w:fldChar>
      </w:r>
      <w:r w:rsidR="001C5E7F">
        <w:rPr>
          <w:rFonts w:ascii="Calibri" w:hAnsi="Calibri"/>
        </w:rPr>
        <w:instrText xml:space="preserve"> ADDIN EN.CITE </w:instrText>
      </w:r>
      <w:r w:rsidR="001C5E7F">
        <w:rPr>
          <w:rFonts w:ascii="Calibri" w:hAnsi="Calibri"/>
        </w:rPr>
        <w:fldChar w:fldCharType="begin">
          <w:fldData xml:space="preserve">PEVuZE5vdGU+PENpdGU+PEF1dGhvcj5EdWl0PC9BdXRob3I+PFllYXI+MTk4MTwvWWVhcj48SURU
ZXh0PlN0dWRlbnRzJmFwb3M7IG5vdGlvbnMgYWJvdXQgZW5lcmd5IGNvbmNlcHQgLSBiZWZvcmUg
YW5kIGFmdGVyIHBoeXNpY3MgaW5zdHJ1Y3Rpb248L0lEVGV4dD48RGlzcGxheVRleHQ+KER1aXQs
IDE5ODEpPC9EaXNwbGF5VGV4dD48cmVjb3JkPjx0aXRsZXM+PHRpdGxlPlN0dWRlbnRzJmFwb3M7
IG5vdGlvbnMgYWJvdXQgZW5lcmd5IGNvbmNlcHQgLSBiZWZvcmUgYW5kIGFmdGVyIHBoeXNpY3Mg
aW5zdHJ1Y3Rpb248L3RpdGxlPjxzZWNvbmRhcnktdGl0bGU+UHJvY2VlZGluZ3Mgb2YgdGhlIElu
dGVybmF0aW9uYWwgV29ya3Nob3Agb24gUHJvYmxlbXMgQ29uY2VybmluZyBTdHVkZW50cyZhcG9z
OyBSZXByZXNlbnRhdGlvbiBvZiBQaHlzaWNzIGFuZCBDaGVtaXN0cnkgS25vd2xlZGdlPC9zZWNv
bmRhcnktdGl0bGU+PC90aXRsZXM+PHBhZ2VzPjI2OC0zMTk8L3BhZ2VzPjxjb250cmlidXRvcnM+
PGF1dGhvcnM+PGF1dGhvcj5EdWl0LCBSLjwvYXV0aG9yPjwvYXV0aG9ycz48L2NvbnRyaWJ1dG9y
cz48YWRkZWQtZGF0ZSBmb3JtYXQ9InV0YyI+MTUzMDg2NzY5MzwvYWRkZWQtZGF0ZT48cHViLWxv
Y2F0aW9uPkx1ZHdpZ3NidXJnPC9wdWItbG9jYXRpb24+PHJlZi10eXBlIG5hbWU9IlJlcG9ydCI+
Mjc8L3JlZi10eXBlPjxkYXRlcz48eWVhcj4xOTgxPC95ZWFyPjwvZGF0ZXM+PHJlYy1udW1iZXI+
MTI8L3JlYy1udW1iZXI+PHB1Ymxpc2hlcj5QZWRhZ29naXNjaGUgSG9ja3NjaHVsZTwvcHVibGlz
aGVyPjxsYXN0LXVwZGF0ZWQtZGF0ZSBmb3JtYXQ9InV0YyI+MTUzMDg2ODIxMzwvbGFzdC11cGRh
dGVkLWRhdGU+PGNvbnRyaWJ1dG9ycz48c2Vjb25kYXJ5LWF1dGhvcnM+PGF1dGhvcj5KdW5nLCBX
LjwvYXV0aG9yPjxhdXRob3I+UGZ1bmR0LCBILjwvYXV0aG9yPjxhdXRob3I+UmhvbmVjaywgQy4g
dm9uPC9hdXRob3I+PC9zZWNvbmRhcnktYXV0aG9ycz48L2NvbnRyaWJ1dG9ycz48L3JlY29yZD48
L0NpdGU+PENpdGU+PEF1dGhvcj5EdWl0PC9BdXRob3I+PFllYXI+MTk4MTwvWWVhcj48SURUZXh0
PlN0dWRlbnRzJmFwb3M7IG5vdGlvbnMgYWJvdXQgZW5lcmd5IGNvbmNlcHQgLSBiZWZvcmUgYW5k
IGFmdGVyIHBoeXNpY3MgaW5zdHJ1Y3Rpb248L0lEVGV4dD48cmVjb3JkPjxjb250cmlidXRvcnM+
PHRlcnRpYXJ5LWF1dGhvcnM+PGF1dGhvcj5QZWRhZ29naXNjaGUgSG9ja3NjaHVsZTwvYXV0aG9y
PjwvdGVydGlhcnktYXV0aG9ycz48L2NvbnRyaWJ1dG9ycz48dGl0bGVzPjx0aXRsZT5TdHVkZW50
cyZhcG9zOyBub3Rpb25zIGFib3V0IGVuZXJneSBjb25jZXB0IC0gYmVmb3JlIGFuZCBhZnRlciBw
aHlzaWNzIGluc3RydWN0aW9uPC90aXRsZT48c2Vjb25kYXJ5LXRpdGxlPlByb2NlZWRpbmdzIG9m
IHRoZSBJbnRlcm5hdGlvbmFsIFdvcmtzaG9wIG9uIFByb2JsZW1zIENvbmNlcm5pbmcgU3R1ZGVu
dHMmYXBvczsgUmVwcmVzZW50YXRpb24gb2YgUGh5c2ljcyBhbmQgQ2hlbWlzdHJ5IEtub3dsZWRn
ZTwvc2Vjb25kYXJ5LXRpdGxlPjwvdGl0bGVzPjxwYWdlcz4yNjgtMzE5PC9wYWdlcz48Y29udHJp
YnV0b3JzPjxhdXRob3JzPjxhdXRob3I+RHVpdCwgUi48L2F1dGhvcj48L2F1dGhvcnM+PC9jb250
cmlidXRvcnM+PGFkZGVkLWRhdGUgZm9ybWF0PSJ1dGMiPjE1MzA4Njc2OTM8L2FkZGVkLWRhdGU+
PHB1Yi1sb2NhdGlvbj5MdWR3aWdzYnVyZzwvcHViLWxvY2F0aW9uPjxyZWYtdHlwZSBuYW1lPSJS
ZXBvcnQiPjI3PC9yZWYtdHlwZT48ZGF0ZXM+PHllYXI+MTk4MTwveWVhcj48L2RhdGVzPjxyZWMt
bnVtYmVyPjEyPC9yZWMtbnVtYmVyPjxsYXN0LXVwZGF0ZWQtZGF0ZSBmb3JtYXQ9InV0YyI+MTUz
MDg3MTgzNDwvbGFzdC11cGRhdGVkLWRhdGU+PGNvbnRyaWJ1dG9ycz48c2Vjb25kYXJ5LWF1dGhv
cnM+PGF1dGhvcj5KdW5nLCBXLjwvYXV0aG9yPjxhdXRob3I+UGZ1bmR0LCBILjwvYXV0aG9yPjxh
dXRob3I+UmhvbmVjaywgQy4gdm9uPC9hdXRob3I+PC9zZWNvbmRhcnktYXV0aG9ycz48L2NvbnRy
aWJ1dG9ycz48L3JlY29yZD48L0NpdGU+PC9FbmROb3RlPn==
</w:fldData>
        </w:fldChar>
      </w:r>
      <w:r w:rsidR="001C5E7F">
        <w:rPr>
          <w:rFonts w:ascii="Calibri" w:hAnsi="Calibri"/>
        </w:rPr>
        <w:instrText xml:space="preserve"> ADDIN EN.CITE.DATA </w:instrText>
      </w:r>
      <w:r w:rsidR="001C5E7F">
        <w:rPr>
          <w:rFonts w:ascii="Calibri" w:hAnsi="Calibri"/>
        </w:rPr>
      </w:r>
      <w:r w:rsidR="001C5E7F">
        <w:rPr>
          <w:rFonts w:ascii="Calibri" w:hAnsi="Calibri"/>
        </w:rPr>
        <w:fldChar w:fldCharType="end"/>
      </w:r>
      <w:r w:rsidR="001C5E7F">
        <w:rPr>
          <w:rFonts w:ascii="Calibri" w:hAnsi="Calibri"/>
        </w:rPr>
      </w:r>
      <w:r w:rsidR="001C5E7F">
        <w:rPr>
          <w:rFonts w:ascii="Calibri" w:hAnsi="Calibri"/>
        </w:rPr>
        <w:fldChar w:fldCharType="separate"/>
      </w:r>
      <w:r w:rsidR="00CA1576">
        <w:rPr>
          <w:rFonts w:ascii="Calibri" w:hAnsi="Calibri"/>
          <w:noProof/>
        </w:rPr>
        <w:t>Duit</w:t>
      </w:r>
      <w:r w:rsidR="001C5E7F">
        <w:rPr>
          <w:rFonts w:ascii="Calibri" w:hAnsi="Calibri"/>
          <w:noProof/>
        </w:rPr>
        <w:t xml:space="preserve"> </w:t>
      </w:r>
      <w:r w:rsidR="00CA1576">
        <w:rPr>
          <w:rFonts w:ascii="Calibri" w:hAnsi="Calibri"/>
          <w:noProof/>
        </w:rPr>
        <w:t>(</w:t>
      </w:r>
      <w:r w:rsidR="001C5E7F">
        <w:rPr>
          <w:rFonts w:ascii="Calibri" w:hAnsi="Calibri"/>
          <w:noProof/>
        </w:rPr>
        <w:t>1981)</w:t>
      </w:r>
      <w:r w:rsidR="001C5E7F">
        <w:rPr>
          <w:rFonts w:ascii="Calibri" w:hAnsi="Calibri"/>
        </w:rPr>
        <w:fldChar w:fldCharType="end"/>
      </w:r>
      <w:r w:rsidR="001C5E7F">
        <w:rPr>
          <w:rFonts w:ascii="Calibri" w:hAnsi="Calibri"/>
        </w:rPr>
        <w:t xml:space="preserve"> found that, even after teaching, very few students use ideas of the conservation of energy to explain their predictions about unfamiliar events. </w:t>
      </w:r>
      <w:r w:rsidR="001C5E7F" w:rsidRPr="009A6103">
        <w:t>He suggested that the students preferred to use instead ideas they had gained through everyday experience.</w:t>
      </w:r>
      <w:r w:rsidR="000924EC">
        <w:t xml:space="preserve"> </w:t>
      </w:r>
      <w:r w:rsidR="0065549A">
        <w:fldChar w:fldCharType="begin"/>
      </w:r>
      <w:r w:rsidR="0065549A">
        <w:instrText xml:space="preserve"> ADDIN EN.CITE &lt;EndNote&gt;&lt;Cite&gt;&lt;Author&gt;Millar&lt;/Author&gt;&lt;Year&gt;2011&lt;/Year&gt;&lt;IDText&gt;Energy&lt;/IDText&gt;&lt;DisplayText&gt;(Millar, 2011)&lt;/DisplayText&gt;&lt;record&gt;&lt;titles&gt;&lt;title&gt;Energy&lt;/title&gt;&lt;secondary-title&gt;Teaching Secondary Physics&lt;/secondary-title&gt;&lt;/titles&gt;&lt;pages&gt;1-48&lt;/pages&gt;&lt;contributors&gt;&lt;authors&gt;&lt;author&gt;Millar,    Robin.&lt;/author&gt;&lt;/authors&gt;&lt;/contributors&gt;&lt;section&gt;1&lt;/section&gt;&lt;reprint-edition&gt;5&lt;/reprint-edition&gt;&lt;added-date format="utc"&gt;1530625151&lt;/added-date&gt;&lt;pub-location&gt;London&lt;/pub-location&gt;&lt;ref-type name="Book Section"&gt;5&lt;/ref-type&gt;&lt;dates&gt;&lt;year&gt;2011&lt;/year&gt;&lt;/dates&gt;&lt;rec-number&gt;1&lt;/rec-number&gt;&lt;publisher&gt;Hodder Education&lt;/publisher&gt;&lt;last-updated-date format="utc"&gt;1530631186&lt;/last-updated-date&gt;&lt;contributors&gt;&lt;secondary-authors&gt;&lt;author&gt;David Sang&lt;/author&gt;&lt;/secondary-authors&gt;&lt;/contributors&gt;&lt;orig-pub&gt;2011&lt;/orig-pub&gt;&lt;/record&gt;&lt;/Cite&gt;&lt;/EndNote&gt;</w:instrText>
      </w:r>
      <w:r w:rsidR="0065549A">
        <w:fldChar w:fldCharType="separate"/>
      </w:r>
      <w:r w:rsidR="0065549A">
        <w:rPr>
          <w:noProof/>
        </w:rPr>
        <w:t>Millar (2011)</w:t>
      </w:r>
      <w:r w:rsidR="0065549A">
        <w:fldChar w:fldCharType="end"/>
      </w:r>
      <w:r w:rsidR="0065549A">
        <w:t xml:space="preserve"> </w:t>
      </w:r>
      <w:r w:rsidR="0065549A" w:rsidRPr="009A6103">
        <w:t xml:space="preserve">also notes that students often think of electricity as a fuel, </w:t>
      </w:r>
      <w:r w:rsidR="0065549A">
        <w:t xml:space="preserve">perhaps </w:t>
      </w:r>
      <w:r w:rsidR="0065549A" w:rsidRPr="009A6103">
        <w:t>from their experience of batteries ‘running out’.</w:t>
      </w:r>
    </w:p>
    <w:p w:rsidR="001C5E7F" w:rsidRPr="00FC6F87" w:rsidRDefault="001C5E7F" w:rsidP="001C5E7F">
      <w:pPr>
        <w:spacing w:after="180"/>
        <w:rPr>
          <w:rFonts w:ascii="Calibri" w:hAnsi="Calibri"/>
        </w:rPr>
      </w:pPr>
      <w:r>
        <w:t xml:space="preserve">When talking about energy students tend to use science terms loosely: </w:t>
      </w:r>
      <w:r>
        <w:fldChar w:fldCharType="begin"/>
      </w:r>
      <w:r>
        <w:instrText xml:space="preserve"> ADDIN EN.CITE &lt;EndNote&gt;&lt;Cite&gt;&lt;Author&gt;Driver&lt;/Author&gt;&lt;Year&gt;1994&lt;/Year&gt;&lt;IDText&gt;Making Sense of Secondary Science: Research into Children&amp;apos;s Ideas&lt;/IDText&gt;&lt;DisplayText&gt;(Driver et al., 1994)&lt;/DisplayText&gt;&lt;record&gt;&lt;isbn&gt;970415097659&lt;/isbn&gt;&lt;titles&gt;&lt;title&gt;Making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format="utc"&gt;1528970284&lt;/added-date&gt;&lt;pub-location&gt;London, UK&lt;/pub-location&gt;&lt;ref-type name="Book"&gt;6&lt;/ref-type&gt;&lt;dates&gt;&lt;year&gt;1994&lt;/year&gt;&lt;/dates&gt;&lt;rec-number&gt;8403&lt;/rec-number&gt;&lt;publisher&gt;Routledge&lt;/publisher&gt;&lt;last-updated-date format="utc"&gt;1530108907&lt;/last-updated-date&gt;&lt;/record&gt;&lt;/Cite&gt;&lt;/EndNote&gt;</w:instrText>
      </w:r>
      <w:r>
        <w:fldChar w:fldCharType="separate"/>
      </w:r>
      <w:r>
        <w:rPr>
          <w:noProof/>
        </w:rPr>
        <w:t>Driver et al.</w:t>
      </w:r>
      <w:r w:rsidR="00CA1576">
        <w:rPr>
          <w:noProof/>
        </w:rPr>
        <w:t xml:space="preserve"> (</w:t>
      </w:r>
      <w:r>
        <w:rPr>
          <w:noProof/>
        </w:rPr>
        <w:t>1994)</w:t>
      </w:r>
      <w:r>
        <w:fldChar w:fldCharType="end"/>
      </w:r>
      <w:r>
        <w:t xml:space="preserve"> </w:t>
      </w:r>
      <w:r w:rsidRPr="009A6103">
        <w:t>describe evidence from several researchers that students often confuse ideas of energy with ideas of force, work or power and may use the terms interchangeably.</w:t>
      </w:r>
      <w:r w:rsidR="00FC6F87" w:rsidRPr="00FC6F87">
        <w:rPr>
          <w:rFonts w:ascii="Calibri" w:hAnsi="Calibri"/>
        </w:rPr>
        <w:t xml:space="preserve"> </w:t>
      </w:r>
      <w:r w:rsidR="00FC6F87">
        <w:rPr>
          <w:rFonts w:ascii="Calibri" w:hAnsi="Calibri"/>
        </w:rPr>
        <w:fldChar w:fldCharType="begin"/>
      </w:r>
      <w:r w:rsidR="00FC6F87">
        <w:rPr>
          <w:rFonts w:ascii="Calibri" w:hAnsi="Calibri"/>
        </w:rPr>
        <w:instrText xml:space="preserve"> ADDIN EN.CITE &lt;EndNote&gt;&lt;Cite&gt;&lt;Author&gt;Rogers&lt;/Author&gt;&lt;Year&gt;2018&lt;/Year&gt;&lt;IDText&gt;The big ideas in physics and how to teach them&lt;/IDText&gt;&lt;DisplayText&gt;(Rogers, 2018)&lt;/DisplayText&gt;&lt;record&gt;&lt;isbn&gt;9781138235076&lt;/isbn&gt;&lt;titles&gt;&lt;title&gt;The big ideas in physics and how to teach them&lt;/title&gt;&lt;/titles&gt;&lt;contributors&gt;&lt;authors&gt;&lt;author&gt;Rogers, Ben.&lt;/author&gt;&lt;/authors&gt;&lt;/contributors&gt;&lt;edition&gt;1&lt;/edition&gt;&lt;added-date format="utc"&gt;1530625541&lt;/added-date&gt;&lt;pub-location&gt;Abingdon and New York&lt;/pub-location&gt;&lt;ref-type name="Book"&gt;6&lt;/ref-type&gt;&lt;dates&gt;&lt;year&gt;2018&lt;/year&gt;&lt;/dates&gt;&lt;rec-number&gt;2&lt;/rec-number&gt;&lt;publisher&gt;Routledge&lt;/publisher&gt;&lt;last-updated-date format="utc"&gt;1530630992&lt;/last-updated-date&gt;&lt;/record&gt;&lt;/Cite&gt;&lt;/EndNote&gt;</w:instrText>
      </w:r>
      <w:r w:rsidR="00FC6F87">
        <w:rPr>
          <w:rFonts w:ascii="Calibri" w:hAnsi="Calibri"/>
        </w:rPr>
        <w:fldChar w:fldCharType="separate"/>
      </w:r>
      <w:r w:rsidR="00FC6F87">
        <w:rPr>
          <w:rFonts w:ascii="Calibri" w:hAnsi="Calibri"/>
          <w:noProof/>
        </w:rPr>
        <w:t>Rogers (2018)</w:t>
      </w:r>
      <w:r w:rsidR="00FC6F87">
        <w:rPr>
          <w:rFonts w:ascii="Calibri" w:hAnsi="Calibri"/>
        </w:rPr>
        <w:fldChar w:fldCharType="end"/>
      </w:r>
      <w:r w:rsidR="00FC6F87">
        <w:rPr>
          <w:rFonts w:ascii="Calibri" w:hAnsi="Calibri"/>
        </w:rPr>
        <w:t xml:space="preserve"> emphasises the importance of teachers modelling accurate use of science terms and advises giving students opportunities to practise using language precisely to help them develop an accurate model of what is happening.</w:t>
      </w:r>
    </w:p>
    <w:p w:rsidR="002E707C" w:rsidRDefault="00FC6F87" w:rsidP="00FC6F87">
      <w:pPr>
        <w:spacing w:after="180"/>
        <w:rPr>
          <w:rFonts w:ascii="Calibri" w:hAnsi="Calibri"/>
        </w:rPr>
      </w:pPr>
      <w:r w:rsidRPr="009A6103">
        <w:rPr>
          <w:rFonts w:ascii="Calibri" w:hAnsi="Calibri"/>
        </w:rPr>
        <w:t>Generally people think of energy as a substance, with flow and conservat</w:t>
      </w:r>
      <w:r w:rsidR="00751446">
        <w:rPr>
          <w:rFonts w:ascii="Calibri" w:hAnsi="Calibri"/>
        </w:rPr>
        <w:t>ion analogous to that of matter.</w:t>
      </w:r>
      <w:r w:rsidRPr="009A6103">
        <w:rPr>
          <w:rFonts w:ascii="Calibri" w:hAnsi="Calibri"/>
        </w:rPr>
        <w:t xml:space="preserve"> </w:t>
      </w:r>
      <w:r w:rsidR="00751446">
        <w:rPr>
          <w:rFonts w:ascii="Calibri" w:hAnsi="Calibri"/>
        </w:rPr>
        <w:t>A</w:t>
      </w:r>
      <w:r w:rsidRPr="009A6103">
        <w:rPr>
          <w:rFonts w:ascii="Calibri" w:hAnsi="Calibri"/>
        </w:rPr>
        <w:t>lthou</w:t>
      </w:r>
      <w:r w:rsidR="00751446">
        <w:rPr>
          <w:rFonts w:ascii="Calibri" w:hAnsi="Calibri"/>
        </w:rPr>
        <w:t>gh not scientifically correct this</w:t>
      </w:r>
      <w:r w:rsidRPr="009A6103">
        <w:rPr>
          <w:rFonts w:ascii="Calibri" w:hAnsi="Calibri"/>
        </w:rPr>
        <w:t xml:space="preserve"> is co</w:t>
      </w:r>
      <w:r>
        <w:rPr>
          <w:rFonts w:ascii="Calibri" w:hAnsi="Calibri"/>
        </w:rPr>
        <w:t xml:space="preserve">nsidered an acceptable analogy </w:t>
      </w:r>
      <w:r>
        <w:rPr>
          <w:rFonts w:ascii="Calibri" w:hAnsi="Calibri"/>
        </w:rPr>
        <w:fldChar w:fldCharType="begin"/>
      </w:r>
      <w:r>
        <w:rPr>
          <w:rFonts w:ascii="Calibri" w:hAnsi="Calibri"/>
        </w:rPr>
        <w:instrText xml:space="preserve"> ADDIN EN.CITE &lt;EndNote&gt;&lt;Cite&gt;&lt;Author&gt;Robin&lt;/Author&gt;&lt;Year&gt;2011&lt;/Year&gt;&lt;IDText&gt;Energy&lt;/IDText&gt;&lt;DisplayText&gt;(Millar, 2011)&lt;/DisplayText&gt;&lt;record&gt;&lt;titles&gt;&lt;title&gt;Energy&lt;/title&gt;&lt;secondary-title&gt;Teaching Secondary Physics&lt;/secondary-title&gt;&lt;/titles&gt;&lt;pages&gt;1-48&lt;/pages&gt;&lt;contributors&gt;&lt;authors&gt;&lt;author&gt;Robin Millar&lt;/author&gt;&lt;/authors&gt;&lt;/contributors&gt;&lt;section&gt;1&lt;/section&gt;&lt;reprint-edition&gt;5&lt;/reprint-edition&gt;&lt;added-date format="utc"&gt;1530625151&lt;/added-date&gt;&lt;pub-location&gt;London&lt;/pub-location&gt;&lt;ref-type name="Book Section"&gt;5&lt;/ref-type&gt;&lt;dates&gt;&lt;year&gt;2011&lt;/year&gt;&lt;/dates&gt;&lt;rec-number&gt;1&lt;/rec-number&gt;&lt;publisher&gt;Hodder Education&lt;/publisher&gt;&lt;last-updated-date format="utc"&gt;1530625151&lt;/last-updated-date&gt;&lt;contributors&gt;&lt;secondary-authors&gt;&lt;author&gt;David Sang&lt;/author&gt;&lt;/secondary-authors&gt;&lt;/contributors&gt;&lt;orig-pub&gt;2011&lt;/orig-pub&gt;&lt;/record&gt;&lt;/Cite&gt;&lt;/EndNote&gt;</w:instrText>
      </w:r>
      <w:r>
        <w:rPr>
          <w:rFonts w:ascii="Calibri" w:hAnsi="Calibri"/>
        </w:rPr>
        <w:fldChar w:fldCharType="separate"/>
      </w:r>
      <w:r>
        <w:rPr>
          <w:rFonts w:ascii="Calibri" w:hAnsi="Calibri"/>
          <w:noProof/>
        </w:rPr>
        <w:t>(Millar, 2011)</w:t>
      </w:r>
      <w:r>
        <w:rPr>
          <w:rFonts w:ascii="Calibri" w:hAnsi="Calibri"/>
        </w:rPr>
        <w:fldChar w:fldCharType="end"/>
      </w:r>
      <w:r>
        <w:rPr>
          <w:rFonts w:ascii="Calibri" w:hAnsi="Calibri"/>
        </w:rPr>
        <w:t>. When explaining how energy is transferred</w:t>
      </w:r>
      <w:r w:rsidR="00E32CB8">
        <w:rPr>
          <w:rFonts w:ascii="Calibri" w:hAnsi="Calibri"/>
        </w:rPr>
        <w:t>,</w:t>
      </w:r>
      <w:r>
        <w:rPr>
          <w:rFonts w:ascii="Calibri" w:hAnsi="Calibri"/>
        </w:rPr>
        <w:t xml:space="preserve"> </w:t>
      </w:r>
      <w:r>
        <w:rPr>
          <w:rFonts w:ascii="Calibri" w:hAnsi="Calibri"/>
        </w:rPr>
        <w:fldChar w:fldCharType="begin"/>
      </w:r>
      <w:r>
        <w:rPr>
          <w:rFonts w:ascii="Calibri" w:hAnsi="Calibri"/>
        </w:rPr>
        <w:instrText xml:space="preserve"> ADDIN EN.CITE &lt;EndNote&gt;&lt;Cite&gt;&lt;Author&gt;Tracy&lt;/Author&gt;&lt;Year&gt;2014&lt;/Year&gt;&lt;IDText&gt;Energy in the new curriculum: an opportunity for change&lt;/IDText&gt;&lt;DisplayText&gt;(Tracy, 2014)&lt;/DisplayText&gt;&lt;record&gt;&lt;titles&gt;&lt;title&gt;Energy in the new curriculum: an opportunity for change&lt;/title&gt;&lt;secondary-title&gt;School Science Review&lt;/secondary-title&gt;&lt;/titles&gt;&lt;pages&gt;11&lt;/pages&gt;&lt;number&gt;354&lt;/number&gt;&lt;contributors&gt;&lt;authors&gt;&lt;author&gt;Tracy, Charles.&lt;/author&gt;&lt;/authors&gt;&lt;/contributors&gt;&lt;section&gt;51&lt;/section&gt;&lt;added-date format="utc"&gt;1530626960&lt;/added-date&gt;&lt;ref-type name="Journal Article"&gt;17&lt;/ref-type&gt;&lt;dates&gt;&lt;year&gt;2014&lt;/year&gt;&lt;/dates&gt;&lt;rec-number&gt;4&lt;/rec-number&gt;&lt;last-updated-date format="utc"&gt;1530692064&lt;/last-updated-date&gt;&lt;volume&gt;96&lt;/volume&gt;&lt;/record&gt;&lt;/Cite&gt;&lt;/EndNote&gt;</w:instrText>
      </w:r>
      <w:r>
        <w:rPr>
          <w:rFonts w:ascii="Calibri" w:hAnsi="Calibri"/>
        </w:rPr>
        <w:fldChar w:fldCharType="separate"/>
      </w:r>
      <w:r>
        <w:rPr>
          <w:rFonts w:ascii="Calibri" w:hAnsi="Calibri"/>
          <w:noProof/>
        </w:rPr>
        <w:t>Tracy (2014)</w:t>
      </w:r>
      <w:r>
        <w:rPr>
          <w:rFonts w:ascii="Calibri" w:hAnsi="Calibri"/>
        </w:rPr>
        <w:fldChar w:fldCharType="end"/>
      </w:r>
      <w:r>
        <w:rPr>
          <w:rFonts w:ascii="Calibri" w:hAnsi="Calibri"/>
        </w:rPr>
        <w:t xml:space="preserve"> recommends that </w:t>
      </w:r>
      <w:r w:rsidR="002E707C">
        <w:rPr>
          <w:rFonts w:ascii="Calibri" w:hAnsi="Calibri"/>
        </w:rPr>
        <w:t xml:space="preserve">we focus on describing the processes and mechanisms involved. He suggests that trying to identify the </w:t>
      </w:r>
      <w:r w:rsidR="0086706D">
        <w:rPr>
          <w:rFonts w:ascii="Calibri" w:hAnsi="Calibri"/>
        </w:rPr>
        <w:t>‘</w:t>
      </w:r>
      <w:r w:rsidR="002E707C">
        <w:rPr>
          <w:rFonts w:ascii="Calibri" w:hAnsi="Calibri"/>
        </w:rPr>
        <w:t>energy</w:t>
      </w:r>
      <w:r w:rsidR="0086706D">
        <w:rPr>
          <w:rFonts w:ascii="Calibri" w:hAnsi="Calibri"/>
        </w:rPr>
        <w:t>’</w:t>
      </w:r>
      <w:r w:rsidR="002E707C">
        <w:rPr>
          <w:rFonts w:ascii="Calibri" w:hAnsi="Calibri"/>
        </w:rPr>
        <w:t xml:space="preserve"> in each step is just a labelling </w:t>
      </w:r>
      <w:r w:rsidR="006613A3">
        <w:rPr>
          <w:rFonts w:ascii="Calibri" w:hAnsi="Calibri"/>
        </w:rPr>
        <w:t>exercise</w:t>
      </w:r>
      <w:r w:rsidR="002E707C">
        <w:rPr>
          <w:rFonts w:ascii="Calibri" w:hAnsi="Calibri"/>
        </w:rPr>
        <w:t xml:space="preserve"> that can get in the way of a clear understanding of what is happening.</w:t>
      </w:r>
      <w:r w:rsidR="007D30FD">
        <w:rPr>
          <w:rFonts w:ascii="Calibri" w:hAnsi="Calibri"/>
        </w:rPr>
        <w:t xml:space="preserve"> </w:t>
      </w:r>
    </w:p>
    <w:p w:rsidR="00173DA6" w:rsidRDefault="00173DA6" w:rsidP="00173DA6">
      <w:pPr>
        <w:spacing w:after="180"/>
        <w:rPr>
          <w:rFonts w:ascii="Calibri" w:hAnsi="Calibri"/>
        </w:rPr>
      </w:pPr>
      <w:r>
        <w:rPr>
          <w:rFonts w:ascii="Calibri" w:hAnsi="Calibri"/>
        </w:rPr>
        <w:t xml:space="preserve">In teaching energy the BEST resources have adopted a framework based on ‘energy stores’ and ‘energy pathways’ which is advocated by, amongst others, </w:t>
      </w:r>
      <w:r>
        <w:rPr>
          <w:rFonts w:ascii="Calibri" w:hAnsi="Calibri"/>
        </w:rPr>
        <w:fldChar w:fldCharType="begin"/>
      </w:r>
      <w:r>
        <w:rPr>
          <w:rFonts w:ascii="Calibri" w:hAnsi="Calibri"/>
        </w:rPr>
        <w:instrText xml:space="preserve"> ADDIN EN.CITE &lt;EndNote&gt;&lt;Cite&gt;&lt;Author&gt;Boohan&lt;/Author&gt;&lt;Year&gt;2014&lt;/Year&gt;&lt;IDText&gt;Making sense of energy&lt;/IDText&gt;&lt;DisplayText&gt;(Boohan, 2014)&lt;/DisplayText&gt;&lt;record&gt;&lt;titles&gt;&lt;title&gt;Making sense of energy&lt;/title&gt;&lt;secondary-title&gt;School Science Review&lt;/secondary-title&gt;&lt;/titles&gt;&lt;pages&gt;11&lt;/pages&gt;&lt;number&gt;354&lt;/number&gt;&lt;contributors&gt;&lt;authors&gt;&lt;author&gt;Boohan, Richard.&lt;/author&gt;&lt;/authors&gt;&lt;/contributors&gt;&lt;section&gt;33&lt;/section&gt;&lt;added-date format="utc"&gt;1530627404&lt;/added-date&gt;&lt;ref-type name="Journal Article"&gt;17&lt;/ref-type&gt;&lt;dates&gt;&lt;year&gt;2014&lt;/year&gt;&lt;/dates&gt;&lt;rec-number&gt;7&lt;/rec-number&gt;&lt;last-updated-date format="utc"&gt;1530631075&lt;/last-updated-date&gt;&lt;volume&gt;96&lt;/volume&gt;&lt;/record&gt;&lt;/Cite&gt;&lt;/EndNote&gt;</w:instrText>
      </w:r>
      <w:r>
        <w:rPr>
          <w:rFonts w:ascii="Calibri" w:hAnsi="Calibri"/>
        </w:rPr>
        <w:fldChar w:fldCharType="separate"/>
      </w:r>
      <w:r>
        <w:rPr>
          <w:rFonts w:ascii="Calibri" w:hAnsi="Calibri"/>
          <w:noProof/>
        </w:rPr>
        <w:t xml:space="preserve">Boohan </w:t>
      </w:r>
      <w:r w:rsidR="00CA1576">
        <w:rPr>
          <w:rFonts w:ascii="Calibri" w:hAnsi="Calibri"/>
          <w:noProof/>
        </w:rPr>
        <w:t>(</w:t>
      </w:r>
      <w:r>
        <w:rPr>
          <w:rFonts w:ascii="Calibri" w:hAnsi="Calibri"/>
          <w:noProof/>
        </w:rPr>
        <w:t>2014)</w:t>
      </w:r>
      <w:r>
        <w:rPr>
          <w:rFonts w:ascii="Calibri" w:hAnsi="Calibri"/>
        </w:rPr>
        <w:fldChar w:fldCharType="end"/>
      </w:r>
      <w:r>
        <w:rPr>
          <w:rFonts w:ascii="Calibri" w:hAnsi="Calibri"/>
        </w:rPr>
        <w:t xml:space="preserve">, </w:t>
      </w:r>
      <w:r>
        <w:rPr>
          <w:rFonts w:ascii="Calibri" w:hAnsi="Calibri"/>
        </w:rPr>
        <w:fldChar w:fldCharType="begin"/>
      </w:r>
      <w:r>
        <w:rPr>
          <w:rFonts w:ascii="Calibri" w:hAnsi="Calibri"/>
        </w:rPr>
        <w:instrText xml:space="preserve"> ADDIN EN.CITE &lt;EndNote&gt;&lt;Cite&gt;&lt;Author&gt;Millar&lt;/Author&gt;&lt;Year&gt;2014&lt;/Year&gt;&lt;IDText&gt;Teaching about energy: from everyday to scientific understandings&lt;/IDText&gt;&lt;DisplayText&gt;(Millar, 2014)&lt;/DisplayText&gt;&lt;record&gt;&lt;titles&gt;&lt;title&gt;Teaching about energy: from everyday to scientific understandings&lt;/title&gt;&lt;secondary-title&gt;School Science Review&lt;/secondary-title&gt;&lt;/titles&gt;&lt;pages&gt;6&lt;/pages&gt;&lt;number&gt;354&lt;/number&gt;&lt;contributors&gt;&lt;authors&gt;&lt;author&gt;Millar, Robin.&lt;/author&gt;&lt;/authors&gt;&lt;/contributors&gt;&lt;section&gt;45&lt;/section&gt;&lt;added-date format="utc"&gt;1530627154&lt;/added-date&gt;&lt;ref-type name="Journal Article"&gt;17&lt;/ref-type&gt;&lt;dates&gt;&lt;year&gt;2014&lt;/year&gt;&lt;/dates&gt;&lt;rec-number&gt;5&lt;/rec-number&gt;&lt;last-updated-date format="utc"&gt;1530631153&lt;/last-updated-date&gt;&lt;volume&gt;96&lt;/volume&gt;&lt;/record&gt;&lt;/Cite&gt;&lt;/EndNote&gt;</w:instrText>
      </w:r>
      <w:r>
        <w:rPr>
          <w:rFonts w:ascii="Calibri" w:hAnsi="Calibri"/>
        </w:rPr>
        <w:fldChar w:fldCharType="separate"/>
      </w:r>
      <w:r w:rsidR="00CA1576">
        <w:rPr>
          <w:rFonts w:ascii="Calibri" w:hAnsi="Calibri"/>
          <w:noProof/>
        </w:rPr>
        <w:t>Millar</w:t>
      </w:r>
      <w:r>
        <w:rPr>
          <w:rFonts w:ascii="Calibri" w:hAnsi="Calibri"/>
          <w:noProof/>
        </w:rPr>
        <w:t xml:space="preserve"> </w:t>
      </w:r>
      <w:r w:rsidR="00CA1576">
        <w:rPr>
          <w:rFonts w:ascii="Calibri" w:hAnsi="Calibri"/>
          <w:noProof/>
        </w:rPr>
        <w:t>(</w:t>
      </w:r>
      <w:r>
        <w:rPr>
          <w:rFonts w:ascii="Calibri" w:hAnsi="Calibri"/>
          <w:noProof/>
        </w:rPr>
        <w:t>2014)</w:t>
      </w:r>
      <w:r>
        <w:rPr>
          <w:rFonts w:ascii="Calibri" w:hAnsi="Calibri"/>
        </w:rPr>
        <w:fldChar w:fldCharType="end"/>
      </w:r>
      <w:r>
        <w:rPr>
          <w:rFonts w:ascii="Calibri" w:hAnsi="Calibri"/>
        </w:rPr>
        <w:t xml:space="preserve"> and</w:t>
      </w:r>
      <w:r w:rsidR="00C07B78">
        <w:rPr>
          <w:rFonts w:ascii="Calibri" w:hAnsi="Calibri"/>
        </w:rPr>
        <w:t xml:space="preserve"> </w:t>
      </w:r>
      <w:r w:rsidR="00C07B78">
        <w:rPr>
          <w:rFonts w:ascii="Calibri" w:hAnsi="Calibri"/>
        </w:rPr>
        <w:fldChar w:fldCharType="begin"/>
      </w:r>
      <w:r w:rsidR="00C07B78">
        <w:rPr>
          <w:rFonts w:ascii="Calibri" w:hAnsi="Calibri"/>
        </w:rPr>
        <w:instrText xml:space="preserve"> ADDIN EN.CITE &lt;EndNote&gt;&lt;Cite&gt;&lt;Author&gt;Tracy&lt;/Author&gt;&lt;Year&gt;2014&lt;/Year&gt;&lt;IDText&gt;Energy in the new curriculum: an opportunity for change&lt;/IDText&gt;&lt;DisplayText&gt;(Tracy, 2014)&lt;/DisplayText&gt;&lt;record&gt;&lt;titles&gt;&lt;title&gt;Energy in the new curriculum: an opportunity for change&lt;/title&gt;&lt;secondary-title&gt;School Science Review&lt;/secondary-title&gt;&lt;/titles&gt;&lt;pages&gt;11&lt;/pages&gt;&lt;number&gt;354&lt;/number&gt;&lt;contributors&gt;&lt;authors&gt;&lt;author&gt;Tracy, Charles.&lt;/author&gt;&lt;/authors&gt;&lt;/contributors&gt;&lt;section&gt;51&lt;/section&gt;&lt;added-date format="utc"&gt;1530626960&lt;/added-date&gt;&lt;ref-type name="Journal Article"&gt;17&lt;/ref-type&gt;&lt;dates&gt;&lt;year&gt;2014&lt;/year&gt;&lt;/dates&gt;&lt;rec-number&gt;4&lt;/rec-number&gt;&lt;last-updated-date format="utc"&gt;1530692064&lt;/last-updated-date&gt;&lt;volume&gt;96&lt;/volume&gt;&lt;/record&gt;&lt;/Cite&gt;&lt;/EndNote&gt;</w:instrText>
      </w:r>
      <w:r w:rsidR="00C07B78">
        <w:rPr>
          <w:rFonts w:ascii="Calibri" w:hAnsi="Calibri"/>
        </w:rPr>
        <w:fldChar w:fldCharType="separate"/>
      </w:r>
      <w:r w:rsidR="00CA1576">
        <w:rPr>
          <w:rFonts w:ascii="Calibri" w:hAnsi="Calibri"/>
          <w:noProof/>
        </w:rPr>
        <w:t>Tracy</w:t>
      </w:r>
      <w:r w:rsidR="00C07B78">
        <w:rPr>
          <w:rFonts w:ascii="Calibri" w:hAnsi="Calibri"/>
          <w:noProof/>
        </w:rPr>
        <w:t xml:space="preserve"> </w:t>
      </w:r>
      <w:r w:rsidR="00CA1576">
        <w:rPr>
          <w:rFonts w:ascii="Calibri" w:hAnsi="Calibri"/>
          <w:noProof/>
        </w:rPr>
        <w:t>(</w:t>
      </w:r>
      <w:r w:rsidR="00C07B78">
        <w:rPr>
          <w:rFonts w:ascii="Calibri" w:hAnsi="Calibri"/>
          <w:noProof/>
        </w:rPr>
        <w:t>2014)</w:t>
      </w:r>
      <w:r w:rsidR="00C07B78">
        <w:rPr>
          <w:rFonts w:ascii="Calibri" w:hAnsi="Calibri"/>
        </w:rPr>
        <w:fldChar w:fldCharType="end"/>
      </w:r>
      <w:r>
        <w:rPr>
          <w:rFonts w:ascii="Calibri" w:hAnsi="Calibri"/>
        </w:rPr>
        <w:t>. As Millar (2014) says, this approach “is not perfect - but it is adequate and significantly better than [approaches] based on lists of ‘forms of energy’.”</w:t>
      </w:r>
      <w:r w:rsidR="000924EC">
        <w:rPr>
          <w:rFonts w:ascii="Calibri" w:hAnsi="Calibri"/>
        </w:rPr>
        <w:t xml:space="preserve"> </w:t>
      </w:r>
      <w:r>
        <w:rPr>
          <w:rFonts w:ascii="Calibri" w:hAnsi="Calibri"/>
        </w:rPr>
        <w:t xml:space="preserve">A clear guide to this approach can be found on the Institute of Physics’ website </w:t>
      </w:r>
      <w:r>
        <w:rPr>
          <w:rFonts w:ascii="Calibri" w:hAnsi="Calibri"/>
        </w:rPr>
        <w:fldChar w:fldCharType="begin"/>
      </w:r>
      <w:r>
        <w:rPr>
          <w:rFonts w:ascii="Calibri" w:hAnsi="Calibri"/>
        </w:rPr>
        <w:instrText xml:space="preserve"> ADDIN EN.CITE &lt;EndNote&gt;&lt;Cite&gt;&lt;Author&gt;Institute of Physics&lt;/Author&gt;&lt;IDText&gt;Supporting Physics Teaching (SPT): Energy&lt;/IDText&gt;&lt;DisplayText&gt;(Institute of Physics)&lt;/DisplayText&gt;&lt;record&gt;&lt;urls&gt;&lt;related-urls&gt;&lt;url&gt;http://supportingphysicsteaching.net/EnHome.html&lt;/url&gt;&lt;/related-urls&gt;&lt;/urls&gt;&lt;titles&gt;&lt;title&gt;Supporting Physics Teaching (SPT): Energy&lt;/title&gt;&lt;/titles&gt;&lt;number&gt;July&lt;/number&gt;&lt;contributors&gt;&lt;authors&gt;&lt;author&gt;Institute of Physics,&lt;/author&gt;&lt;/authors&gt;&lt;/contributors&gt;&lt;added-date format="utc"&gt;1530627497&lt;/added-date&gt;&lt;ref-type name="Web Page"&gt;12&lt;/ref-type&gt;&lt;rec-number&gt;8&lt;/rec-number&gt;&lt;last-updated-date format="utc"&gt;1530627976&lt;/last-updated-date&gt;&lt;volume&gt;2018&lt;/volume&gt;&lt;/record&gt;&lt;/Cite&gt;&lt;/EndNote&gt;</w:instrText>
      </w:r>
      <w:r>
        <w:rPr>
          <w:rFonts w:ascii="Calibri" w:hAnsi="Calibri"/>
        </w:rPr>
        <w:fldChar w:fldCharType="separate"/>
      </w:r>
      <w:r>
        <w:rPr>
          <w:rFonts w:ascii="Calibri" w:hAnsi="Calibri"/>
          <w:noProof/>
        </w:rPr>
        <w:t>(Institute of Physics)</w:t>
      </w:r>
      <w:r>
        <w:rPr>
          <w:rFonts w:ascii="Calibri" w:hAnsi="Calibri"/>
        </w:rPr>
        <w:fldChar w:fldCharType="end"/>
      </w:r>
      <w:r>
        <w:rPr>
          <w:rFonts w:ascii="Calibri" w:hAnsi="Calibri"/>
        </w:rPr>
        <w:t>.</w:t>
      </w:r>
      <w:r w:rsidR="007D30FD">
        <w:rPr>
          <w:rFonts w:ascii="Calibri" w:hAnsi="Calibri"/>
        </w:rPr>
        <w:t xml:space="preserve"> </w:t>
      </w:r>
    </w:p>
    <w:p w:rsidR="003770E8" w:rsidRDefault="003770E8" w:rsidP="003770E8">
      <w:pPr>
        <w:spacing w:after="180"/>
        <w:rPr>
          <w:rFonts w:ascii="Calibri" w:hAnsi="Calibri"/>
        </w:rPr>
      </w:pPr>
      <w:r>
        <w:rPr>
          <w:rFonts w:ascii="Calibri" w:hAnsi="Calibri"/>
        </w:rPr>
        <w:fldChar w:fldCharType="begin"/>
      </w:r>
      <w:r>
        <w:rPr>
          <w:rFonts w:ascii="Calibri" w:hAnsi="Calibri"/>
        </w:rPr>
        <w:instrText xml:space="preserve"> ADDIN EN.CITE &lt;EndNote&gt;&lt;Cite&gt;&lt;Author&gt;Millar&lt;/Author&gt;&lt;Year&gt;2005&lt;/Year&gt;&lt;IDText&gt;Teaching about energy&lt;/IDText&gt;&lt;DisplayText&gt;(Millar, 2005)&lt;/DisplayText&gt;&lt;record&gt;&lt;urls&gt;&lt;related-urls&gt;&lt;url&gt;http://eprints.whiterose.ac.uk/129328/1/2005_Millar_Teaching_about_energy.pdf&lt;/url&gt;&lt;/related-urls&gt;&lt;/urls&gt;&lt;titles&gt;&lt;title&gt;Teaching about energy&lt;/title&gt;&lt;secondary-title&gt;Department of Educational Studies&lt;/secondary-title&gt;&lt;/titles&gt;&lt;contributors&gt;&lt;authors&gt;&lt;author&gt;Millar, Robin.&lt;/author&gt;&lt;/authors&gt;&lt;/contributors&gt;&lt;added-date format="utc"&gt;1530626671&lt;/added-date&gt;&lt;pub-location&gt;York&lt;/pub-location&gt;&lt;ref-type name="Web Page"&gt;12&lt;/ref-type&gt;&lt;dates&gt;&lt;year&gt;2005&lt;/year&gt;&lt;/dates&gt;&lt;rec-number&gt;3&lt;/rec-number&gt;&lt;publisher&gt;White Rose University Press&lt;/publisher&gt;&lt;last-updated-date format="utc"&gt;1531399841&lt;/last-updated-date&gt;&lt;/record&gt;&lt;/Cite&gt;&lt;/EndNote&gt;</w:instrText>
      </w:r>
      <w:r>
        <w:rPr>
          <w:rFonts w:ascii="Calibri" w:hAnsi="Calibri"/>
        </w:rPr>
        <w:fldChar w:fldCharType="separate"/>
      </w:r>
      <w:r>
        <w:rPr>
          <w:rFonts w:ascii="Calibri" w:hAnsi="Calibri"/>
          <w:noProof/>
        </w:rPr>
        <w:t xml:space="preserve">Millar </w:t>
      </w:r>
      <w:r w:rsidR="0072037C">
        <w:rPr>
          <w:rFonts w:ascii="Calibri" w:hAnsi="Calibri"/>
          <w:noProof/>
        </w:rPr>
        <w:t>(</w:t>
      </w:r>
      <w:r>
        <w:rPr>
          <w:rFonts w:ascii="Calibri" w:hAnsi="Calibri"/>
          <w:noProof/>
        </w:rPr>
        <w:t>2005)</w:t>
      </w:r>
      <w:r>
        <w:rPr>
          <w:rFonts w:ascii="Calibri" w:hAnsi="Calibri"/>
        </w:rPr>
        <w:fldChar w:fldCharType="end"/>
      </w:r>
      <w:r>
        <w:rPr>
          <w:rFonts w:ascii="Calibri" w:hAnsi="Calibri"/>
        </w:rPr>
        <w:t xml:space="preserve"> suggests that to make sense of the </w:t>
      </w:r>
      <w:r w:rsidRPr="0061681B">
        <w:rPr>
          <w:rFonts w:ascii="Calibri" w:hAnsi="Calibri"/>
          <w:i/>
        </w:rPr>
        <w:t>law of conservation of energy</w:t>
      </w:r>
      <w:r>
        <w:rPr>
          <w:rFonts w:ascii="Calibri" w:hAnsi="Calibri"/>
        </w:rPr>
        <w:t xml:space="preserve">, students need to know that in almost every event there is some heating, whether desired or not, and a consequential increase in the heat store of the surroundings. Identifying how friction and drag cause heating introduces students to the idea of dissipation of energy. </w:t>
      </w:r>
      <w:r w:rsidR="00986C57">
        <w:rPr>
          <w:rFonts w:ascii="Calibri" w:hAnsi="Calibri"/>
        </w:rPr>
        <w:t>D</w:t>
      </w:r>
      <w:r>
        <w:rPr>
          <w:rFonts w:ascii="Calibri" w:hAnsi="Calibri"/>
        </w:rPr>
        <w:t xml:space="preserve">escribing how energy is </w:t>
      </w:r>
      <w:r w:rsidR="00986C57">
        <w:rPr>
          <w:rFonts w:ascii="Calibri" w:hAnsi="Calibri"/>
        </w:rPr>
        <w:t>dissipated</w:t>
      </w:r>
      <w:r>
        <w:rPr>
          <w:rFonts w:ascii="Calibri" w:hAnsi="Calibri"/>
        </w:rPr>
        <w:t xml:space="preserve"> in a range of examples can support understanding of the idea of conservation of energy. </w:t>
      </w:r>
    </w:p>
    <w:p w:rsidR="009D3B4F" w:rsidRDefault="00957706" w:rsidP="00957706">
      <w:pPr>
        <w:spacing w:after="180"/>
      </w:pPr>
      <w:r w:rsidRPr="0022404A">
        <w:t xml:space="preserve">The first progression toolkit for </w:t>
      </w:r>
      <w:r w:rsidRPr="0022404A">
        <w:rPr>
          <w:i/>
        </w:rPr>
        <w:t>energy stores and transfers</w:t>
      </w:r>
      <w:r w:rsidRPr="0022404A">
        <w:t xml:space="preserve"> </w:t>
      </w:r>
      <w:r w:rsidR="009D3B4F">
        <w:t xml:space="preserve">introduces </w:t>
      </w:r>
      <w:r w:rsidR="009D3B4F" w:rsidRPr="0022404A">
        <w:t>the idea that an energy store is necessar</w:t>
      </w:r>
      <w:r w:rsidR="009D3B4F">
        <w:t>y for something to happen in order to allow</w:t>
      </w:r>
      <w:r w:rsidR="009D3B4F" w:rsidRPr="0022404A">
        <w:t xml:space="preserve"> students to identify </w:t>
      </w:r>
      <w:r w:rsidR="00515062">
        <w:t>different types of</w:t>
      </w:r>
      <w:r w:rsidR="009D3B4F" w:rsidRPr="0022404A">
        <w:t xml:space="preserve"> energy store</w:t>
      </w:r>
      <w:r w:rsidR="009D3B4F">
        <w:t xml:space="preserve">. Observing </w:t>
      </w:r>
      <w:r w:rsidR="00515062">
        <w:t>a range of</w:t>
      </w:r>
      <w:r w:rsidR="009D3B4F">
        <w:t xml:space="preserve"> </w:t>
      </w:r>
      <w:r w:rsidR="00515062">
        <w:t>practical examples</w:t>
      </w:r>
      <w:r w:rsidR="009D3B4F">
        <w:t xml:space="preserve"> </w:t>
      </w:r>
      <w:r w:rsidR="009D3B4F" w:rsidRPr="0022404A">
        <w:t>gives students the opp</w:t>
      </w:r>
      <w:r w:rsidR="00515062">
        <w:t xml:space="preserve">ortunity to </w:t>
      </w:r>
      <w:r w:rsidR="00017EF5">
        <w:t>identify</w:t>
      </w:r>
      <w:r w:rsidR="009D3B4F" w:rsidRPr="0022404A">
        <w:t xml:space="preserve"> </w:t>
      </w:r>
      <w:r w:rsidR="00515062">
        <w:t>changes</w:t>
      </w:r>
      <w:r w:rsidR="009D3B4F">
        <w:t xml:space="preserve"> between </w:t>
      </w:r>
      <w:r w:rsidR="00515062">
        <w:t xml:space="preserve">the amount of energy in </w:t>
      </w:r>
      <w:r w:rsidR="009D3B4F">
        <w:t xml:space="preserve">initial energy </w:t>
      </w:r>
      <w:r w:rsidR="009D3B4F" w:rsidRPr="0022404A">
        <w:t>store</w:t>
      </w:r>
      <w:r w:rsidR="00515062">
        <w:t>(</w:t>
      </w:r>
      <w:r w:rsidR="009D3B4F">
        <w:t>s</w:t>
      </w:r>
      <w:r w:rsidR="00515062">
        <w:t>)</w:t>
      </w:r>
      <w:r w:rsidR="009D3B4F">
        <w:t xml:space="preserve"> and </w:t>
      </w:r>
      <w:r w:rsidR="00017EF5">
        <w:t xml:space="preserve">in </w:t>
      </w:r>
      <w:r w:rsidR="009D3B4F">
        <w:t>final energy store</w:t>
      </w:r>
      <w:r w:rsidR="00515062">
        <w:t>(</w:t>
      </w:r>
      <w:r w:rsidR="009D3B4F">
        <w:t>s</w:t>
      </w:r>
      <w:r w:rsidR="00515062">
        <w:t>)</w:t>
      </w:r>
      <w:r w:rsidR="009D3B4F" w:rsidRPr="0022404A">
        <w:t>.</w:t>
      </w:r>
      <w:r w:rsidR="000924EC">
        <w:t xml:space="preserve"> </w:t>
      </w:r>
      <w:r w:rsidR="00576416">
        <w:t>Opportunity to</w:t>
      </w:r>
      <w:r w:rsidR="00017EF5">
        <w:t xml:space="preserve"> d</w:t>
      </w:r>
      <w:r w:rsidR="00576416">
        <w:t>escribe</w:t>
      </w:r>
      <w:r w:rsidR="0012492C">
        <w:t xml:space="preserve"> transfers of energy </w:t>
      </w:r>
      <w:r w:rsidR="00017EF5">
        <w:t>between energy stores</w:t>
      </w:r>
      <w:r w:rsidR="00B65FE5">
        <w:t>,</w:t>
      </w:r>
      <w:r w:rsidR="00017EF5">
        <w:t xml:space="preserve"> using</w:t>
      </w:r>
      <w:r w:rsidR="00E57AC2">
        <w:t xml:space="preserve"> precise </w:t>
      </w:r>
      <w:r w:rsidR="00017EF5">
        <w:t>language</w:t>
      </w:r>
      <w:r w:rsidR="00B65FE5">
        <w:t>,</w:t>
      </w:r>
      <w:r w:rsidR="00E57AC2">
        <w:t xml:space="preserve"> allows </w:t>
      </w:r>
      <w:r w:rsidR="00017EF5">
        <w:t>students to</w:t>
      </w:r>
      <w:r w:rsidR="00E57AC2">
        <w:t xml:space="preserve"> consolidat</w:t>
      </w:r>
      <w:r w:rsidR="00017EF5">
        <w:t>e</w:t>
      </w:r>
      <w:r w:rsidR="00E57AC2">
        <w:t xml:space="preserve"> </w:t>
      </w:r>
      <w:r w:rsidR="00017EF5">
        <w:t>their</w:t>
      </w:r>
      <w:r w:rsidR="00E57AC2">
        <w:t xml:space="preserve"> learning through practise and application. </w:t>
      </w:r>
      <w:r w:rsidR="00017EF5">
        <w:t>Representing energy transfers with S</w:t>
      </w:r>
      <w:r w:rsidR="00E57AC2">
        <w:t xml:space="preserve">ankey diagrams also </w:t>
      </w:r>
      <w:r w:rsidR="00D652B0">
        <w:t xml:space="preserve">reinforces learning and </w:t>
      </w:r>
      <w:r w:rsidR="00E93C40">
        <w:t>introduces thinking necessary to understand</w:t>
      </w:r>
      <w:r w:rsidR="00D652B0">
        <w:t xml:space="preserve"> the </w:t>
      </w:r>
      <w:r w:rsidR="00D652B0" w:rsidRPr="00D652B0">
        <w:t>law of conservation of en</w:t>
      </w:r>
      <w:r w:rsidR="00D652B0">
        <w:t>ergy</w:t>
      </w:r>
      <w:r w:rsidR="00E57AC2">
        <w:t>.</w:t>
      </w:r>
      <w:r w:rsidR="000924EC">
        <w:t xml:space="preserve"> </w:t>
      </w:r>
    </w:p>
    <w:p w:rsidR="009D3B4F" w:rsidRDefault="009D3B4F" w:rsidP="00957706">
      <w:pPr>
        <w:spacing w:after="180"/>
      </w:pPr>
    </w:p>
    <w:p w:rsidR="00614AD1" w:rsidRDefault="00957706" w:rsidP="00957706">
      <w:pPr>
        <w:spacing w:after="180"/>
        <w:rPr>
          <w:highlight w:val="yellow"/>
        </w:rPr>
      </w:pPr>
      <w:r w:rsidRPr="00E57AC2">
        <w:lastRenderedPageBreak/>
        <w:t xml:space="preserve">The second progression toolkit for </w:t>
      </w:r>
      <w:r w:rsidRPr="00E57AC2">
        <w:rPr>
          <w:i/>
        </w:rPr>
        <w:t>energy stores and transf</w:t>
      </w:r>
      <w:r w:rsidR="00160F4D">
        <w:rPr>
          <w:i/>
        </w:rPr>
        <w:t>ers</w:t>
      </w:r>
      <w:r w:rsidRPr="00E57AC2">
        <w:t xml:space="preserve"> engages students in thinking about how energy is transferred between energy stores.</w:t>
      </w:r>
      <w:r w:rsidR="000924EC">
        <w:t xml:space="preserve"> </w:t>
      </w:r>
      <w:r w:rsidRPr="00E57AC2">
        <w:t xml:space="preserve">Observing events that </w:t>
      </w:r>
      <w:r w:rsidR="00E57AC2" w:rsidRPr="00E57AC2">
        <w:t>transfer</w:t>
      </w:r>
      <w:r w:rsidRPr="00E57AC2">
        <w:t xml:space="preserve"> energy</w:t>
      </w:r>
      <w:r w:rsidR="00E57AC2" w:rsidRPr="00E57AC2">
        <w:t xml:space="preserve"> give</w:t>
      </w:r>
      <w:r w:rsidRPr="00E57AC2">
        <w:t xml:space="preserve"> students the opportunity to </w:t>
      </w:r>
      <w:r w:rsidR="00614AD1">
        <w:t xml:space="preserve">describe some of the processes and mechanisms involved. </w:t>
      </w:r>
      <w:r w:rsidR="00D652B0">
        <w:t>Using</w:t>
      </w:r>
      <w:r w:rsidR="00614AD1">
        <w:t xml:space="preserve"> examples </w:t>
      </w:r>
      <w:r w:rsidR="00D652B0">
        <w:t>with</w:t>
      </w:r>
      <w:r w:rsidR="00614AD1">
        <w:t xml:space="preserve"> friction and drag introduces the idea of heating by doing work.</w:t>
      </w:r>
      <w:r w:rsidR="000924EC">
        <w:t xml:space="preserve"> </w:t>
      </w:r>
      <w:r w:rsidR="00614AD1">
        <w:t xml:space="preserve">Discussion around a range of examples can be used to explore ideas about </w:t>
      </w:r>
      <w:r w:rsidR="00D652B0">
        <w:t xml:space="preserve">heating and the </w:t>
      </w:r>
      <w:r w:rsidR="00614AD1">
        <w:t>dissipa</w:t>
      </w:r>
      <w:r w:rsidR="00D652B0">
        <w:t xml:space="preserve">tion of energy. Understanding dissipation is necessary to making sense of </w:t>
      </w:r>
      <w:r w:rsidR="00614AD1">
        <w:t xml:space="preserve">the </w:t>
      </w:r>
      <w:r w:rsidR="00D652B0">
        <w:t xml:space="preserve">law of </w:t>
      </w:r>
      <w:r w:rsidR="00614AD1">
        <w:t>conservation of energy</w:t>
      </w:r>
      <w:r w:rsidR="00D652B0">
        <w:t xml:space="preserve">, which is covered more fully in the topic </w:t>
      </w:r>
      <w:r w:rsidR="00D652B0" w:rsidRPr="003839C2">
        <w:rPr>
          <w:i/>
        </w:rPr>
        <w:t>PMA1: Heating and cooling</w:t>
      </w:r>
      <w:r w:rsidR="00614AD1">
        <w:t>.</w:t>
      </w:r>
    </w:p>
    <w:p w:rsidR="00FB1FF6" w:rsidRPr="0022442F" w:rsidRDefault="00FB1FF6" w:rsidP="00FB1FF6">
      <w:pPr>
        <w:spacing w:after="180"/>
        <w:rPr>
          <w:b/>
          <w:color w:val="5F497A" w:themeColor="accent4" w:themeShade="BF"/>
          <w:sz w:val="24"/>
        </w:rPr>
      </w:pPr>
      <w:r w:rsidRPr="0022442F">
        <w:rPr>
          <w:b/>
          <w:color w:val="5F497A" w:themeColor="accent4" w:themeShade="BF"/>
          <w:sz w:val="24"/>
        </w:rPr>
        <w:t>Guidance notes</w:t>
      </w:r>
    </w:p>
    <w:p w:rsidR="003D564D" w:rsidRDefault="003D564D" w:rsidP="00FB1FF6">
      <w:pPr>
        <w:spacing w:after="180"/>
        <w:rPr>
          <w:rFonts w:ascii="Calibri" w:hAnsi="Calibri"/>
        </w:rPr>
      </w:pPr>
      <w:r>
        <w:rPr>
          <w:rFonts w:ascii="Calibri" w:hAnsi="Calibri"/>
        </w:rPr>
        <w:t xml:space="preserve">Energy is just about impossible to explain and often definitions given in text books are wrong. For example ‘energy makes things happen’ is not right. It </w:t>
      </w:r>
      <w:r w:rsidR="00003C3B">
        <w:rPr>
          <w:rFonts w:ascii="Calibri" w:hAnsi="Calibri"/>
        </w:rPr>
        <w:t>may be</w:t>
      </w:r>
      <w:r>
        <w:rPr>
          <w:rFonts w:ascii="Calibri" w:hAnsi="Calibri"/>
        </w:rPr>
        <w:t xml:space="preserve"> best not to give a definition, but perhaps the best we c</w:t>
      </w:r>
      <w:r w:rsidR="00003C3B">
        <w:rPr>
          <w:rFonts w:ascii="Calibri" w:hAnsi="Calibri"/>
        </w:rPr>
        <w:t>ould</w:t>
      </w:r>
      <w:r>
        <w:rPr>
          <w:rFonts w:ascii="Calibri" w:hAnsi="Calibri"/>
        </w:rPr>
        <w:t xml:space="preserve"> do is ‘energy stores are necessary for something to happen’.</w:t>
      </w:r>
    </w:p>
    <w:p w:rsidR="003D564D" w:rsidRDefault="003D564D" w:rsidP="00FB1FF6">
      <w:pPr>
        <w:spacing w:after="180"/>
        <w:rPr>
          <w:rFonts w:ascii="Calibri" w:hAnsi="Calibri"/>
        </w:rPr>
      </w:pPr>
      <w:r w:rsidRPr="005D5EB9">
        <w:rPr>
          <w:rFonts w:ascii="Calibri" w:hAnsi="Calibri"/>
        </w:rPr>
        <w:t>Students understanding of energy will evolve over time</w:t>
      </w:r>
      <w:r w:rsidR="008B0671" w:rsidRPr="005D5EB9">
        <w:rPr>
          <w:rFonts w:ascii="Calibri" w:hAnsi="Calibri"/>
        </w:rPr>
        <w:t>.</w:t>
      </w:r>
      <w:r w:rsidR="000924EC" w:rsidRPr="005D5EB9">
        <w:rPr>
          <w:rFonts w:ascii="Calibri" w:hAnsi="Calibri"/>
        </w:rPr>
        <w:t xml:space="preserve"> </w:t>
      </w:r>
      <w:r w:rsidR="008B0671" w:rsidRPr="005D5EB9">
        <w:rPr>
          <w:rFonts w:ascii="Calibri" w:hAnsi="Calibri"/>
        </w:rPr>
        <w:t xml:space="preserve">At this stage </w:t>
      </w:r>
      <w:r w:rsidR="00DD506C">
        <w:rPr>
          <w:rFonts w:ascii="Calibri" w:hAnsi="Calibri"/>
        </w:rPr>
        <w:t>it is important</w:t>
      </w:r>
      <w:r w:rsidR="008B0671" w:rsidRPr="005D5EB9">
        <w:rPr>
          <w:rFonts w:ascii="Calibri" w:hAnsi="Calibri"/>
        </w:rPr>
        <w:t xml:space="preserve"> to present a useful model that students can use to develop th</w:t>
      </w:r>
      <w:r w:rsidR="006C7D7E" w:rsidRPr="005D5EB9">
        <w:rPr>
          <w:rFonts w:ascii="Calibri" w:hAnsi="Calibri"/>
        </w:rPr>
        <w:t>eir</w:t>
      </w:r>
      <w:r w:rsidR="008B0671" w:rsidRPr="005D5EB9">
        <w:rPr>
          <w:rFonts w:ascii="Calibri" w:hAnsi="Calibri"/>
        </w:rPr>
        <w:t xml:space="preserve"> </w:t>
      </w:r>
      <w:r w:rsidR="008B0671" w:rsidRPr="00DD506C">
        <w:rPr>
          <w:rFonts w:ascii="Calibri" w:hAnsi="Calibri"/>
        </w:rPr>
        <w:t xml:space="preserve">thinking and which is not misleading in any significant way. </w:t>
      </w:r>
      <w:r w:rsidR="00DD506C" w:rsidRPr="00DD506C">
        <w:rPr>
          <w:rFonts w:ascii="Calibri" w:hAnsi="Calibri"/>
        </w:rPr>
        <w:t>T</w:t>
      </w:r>
      <w:r w:rsidR="008B0671" w:rsidRPr="00DD506C">
        <w:rPr>
          <w:rFonts w:ascii="Calibri" w:hAnsi="Calibri"/>
        </w:rPr>
        <w:t xml:space="preserve">he ‘energy stores’ and ‘energy pathways’ model </w:t>
      </w:r>
      <w:r w:rsidR="00DD506C" w:rsidRPr="00DD506C">
        <w:rPr>
          <w:rFonts w:ascii="Calibri" w:hAnsi="Calibri"/>
        </w:rPr>
        <w:t xml:space="preserve">that </w:t>
      </w:r>
      <w:r w:rsidR="00650BCC">
        <w:rPr>
          <w:rFonts w:ascii="Calibri" w:hAnsi="Calibri"/>
        </w:rPr>
        <w:t>is used in the BEST materials</w:t>
      </w:r>
      <w:r w:rsidR="00DD506C" w:rsidRPr="00DD506C">
        <w:rPr>
          <w:rFonts w:ascii="Calibri" w:hAnsi="Calibri"/>
        </w:rPr>
        <w:t xml:space="preserve"> achieves this. </w:t>
      </w:r>
      <w:r w:rsidR="00DC1D1D">
        <w:rPr>
          <w:rFonts w:ascii="Calibri" w:hAnsi="Calibri"/>
        </w:rPr>
        <w:t xml:space="preserve">In this introductory key concept, students identify a range of different energy stores and </w:t>
      </w:r>
      <w:r w:rsidR="005D5EB9" w:rsidRPr="00DC1D1D">
        <w:rPr>
          <w:rFonts w:ascii="Calibri" w:hAnsi="Calibri"/>
        </w:rPr>
        <w:t xml:space="preserve">observe whether the energy in each energy store increases or decreases. </w:t>
      </w:r>
      <w:r w:rsidR="00DC1D1D">
        <w:rPr>
          <w:rFonts w:ascii="Calibri" w:hAnsi="Calibri"/>
        </w:rPr>
        <w:t xml:space="preserve">They </w:t>
      </w:r>
      <w:r w:rsidR="00A06DEB">
        <w:rPr>
          <w:rFonts w:ascii="Calibri" w:hAnsi="Calibri"/>
        </w:rPr>
        <w:t xml:space="preserve">also </w:t>
      </w:r>
      <w:r w:rsidR="00DC1D1D">
        <w:rPr>
          <w:rFonts w:ascii="Calibri" w:hAnsi="Calibri"/>
        </w:rPr>
        <w:t>describe the mechanisms and processes that moves energy from one store to another.</w:t>
      </w:r>
      <w:r w:rsidR="007D30FD">
        <w:rPr>
          <w:rFonts w:ascii="Calibri" w:hAnsi="Calibri"/>
        </w:rPr>
        <w:t xml:space="preserve"> </w:t>
      </w:r>
      <w:r w:rsidR="005D5EB9" w:rsidRPr="00DC1D1D">
        <w:rPr>
          <w:rFonts w:ascii="Calibri" w:hAnsi="Calibri"/>
        </w:rPr>
        <w:t>L</w:t>
      </w:r>
      <w:r w:rsidR="008B0671" w:rsidRPr="00DC1D1D">
        <w:rPr>
          <w:rFonts w:ascii="Calibri" w:hAnsi="Calibri"/>
        </w:rPr>
        <w:t xml:space="preserve">ater in their learning, </w:t>
      </w:r>
      <w:r w:rsidR="005D5EB9" w:rsidRPr="00DC1D1D">
        <w:rPr>
          <w:rFonts w:ascii="Calibri" w:hAnsi="Calibri"/>
        </w:rPr>
        <w:t xml:space="preserve">they will </w:t>
      </w:r>
      <w:r w:rsidR="008B0671" w:rsidRPr="00DC1D1D">
        <w:rPr>
          <w:rFonts w:ascii="Calibri" w:hAnsi="Calibri"/>
        </w:rPr>
        <w:t xml:space="preserve">be able </w:t>
      </w:r>
      <w:r w:rsidRPr="00DC1D1D">
        <w:rPr>
          <w:rFonts w:ascii="Calibri" w:hAnsi="Calibri"/>
        </w:rPr>
        <w:t xml:space="preserve">to carry out </w:t>
      </w:r>
      <w:r w:rsidR="005D5EB9" w:rsidRPr="00DC1D1D">
        <w:rPr>
          <w:rFonts w:ascii="Calibri" w:hAnsi="Calibri"/>
        </w:rPr>
        <w:t>meaningful measurements and</w:t>
      </w:r>
      <w:r w:rsidR="008B0671" w:rsidRPr="00DC1D1D">
        <w:rPr>
          <w:rFonts w:ascii="Calibri" w:hAnsi="Calibri"/>
        </w:rPr>
        <w:t xml:space="preserve"> </w:t>
      </w:r>
      <w:r w:rsidR="00DC1D1D" w:rsidRPr="00DC1D1D">
        <w:rPr>
          <w:rFonts w:ascii="Calibri" w:hAnsi="Calibri"/>
        </w:rPr>
        <w:t xml:space="preserve">use equations to </w:t>
      </w:r>
      <w:r w:rsidR="008B0671" w:rsidRPr="00DC1D1D">
        <w:rPr>
          <w:rFonts w:ascii="Calibri" w:hAnsi="Calibri"/>
        </w:rPr>
        <w:t>calculate the quantity of energy in each store</w:t>
      </w:r>
      <w:r w:rsidR="00A06DEB">
        <w:rPr>
          <w:rFonts w:ascii="Calibri" w:hAnsi="Calibri"/>
        </w:rPr>
        <w:t>, and t</w:t>
      </w:r>
      <w:r w:rsidR="00DC1D1D">
        <w:rPr>
          <w:rFonts w:ascii="Calibri" w:hAnsi="Calibri"/>
        </w:rPr>
        <w:t xml:space="preserve">heir descriptions of the mechanisms and processes for transferring energy become more sophisticated. </w:t>
      </w:r>
      <w:r w:rsidR="00A06DEB">
        <w:rPr>
          <w:rFonts w:ascii="Calibri" w:hAnsi="Calibri"/>
        </w:rPr>
        <w:t xml:space="preserve">The methods for describing energy qualitatively at this stage of learning, correlate with the steps necessary in carrying out a useful quantitative energy analysis </w:t>
      </w:r>
      <w:r w:rsidR="00E421A7">
        <w:rPr>
          <w:rFonts w:ascii="Calibri" w:hAnsi="Calibri"/>
        </w:rPr>
        <w:t>in later studies.</w:t>
      </w:r>
    </w:p>
    <w:p w:rsidR="009A6103" w:rsidRDefault="002842BD" w:rsidP="00FB1FF6">
      <w:pPr>
        <w:spacing w:after="180"/>
        <w:rPr>
          <w:rFonts w:ascii="Calibri" w:hAnsi="Calibri"/>
        </w:rPr>
      </w:pPr>
      <w:r w:rsidRPr="00003C3B">
        <w:rPr>
          <w:rFonts w:ascii="Calibri" w:hAnsi="Calibri"/>
        </w:rPr>
        <w:t xml:space="preserve">As a teacher it is easy to </w:t>
      </w:r>
      <w:r w:rsidR="00003C3B" w:rsidRPr="00003C3B">
        <w:rPr>
          <w:rFonts w:ascii="Calibri" w:hAnsi="Calibri"/>
        </w:rPr>
        <w:t xml:space="preserve">‘slip up’ and </w:t>
      </w:r>
      <w:r w:rsidRPr="00003C3B">
        <w:rPr>
          <w:rFonts w:ascii="Calibri" w:hAnsi="Calibri"/>
        </w:rPr>
        <w:t xml:space="preserve">use </w:t>
      </w:r>
      <w:r w:rsidR="00003C3B" w:rsidRPr="00003C3B">
        <w:rPr>
          <w:rFonts w:ascii="Calibri" w:hAnsi="Calibri"/>
        </w:rPr>
        <w:t>talk about energy</w:t>
      </w:r>
      <w:r w:rsidRPr="00003C3B">
        <w:rPr>
          <w:rFonts w:ascii="Calibri" w:hAnsi="Calibri"/>
        </w:rPr>
        <w:t xml:space="preserve"> in everyday terms</w:t>
      </w:r>
      <w:r w:rsidR="00003C3B" w:rsidRPr="00003C3B">
        <w:rPr>
          <w:rFonts w:ascii="Calibri" w:hAnsi="Calibri"/>
        </w:rPr>
        <w:t>:</w:t>
      </w:r>
      <w:r w:rsidR="000924EC">
        <w:rPr>
          <w:rFonts w:ascii="Calibri" w:hAnsi="Calibri"/>
        </w:rPr>
        <w:t xml:space="preserve"> </w:t>
      </w:r>
      <w:r w:rsidR="00D667A1" w:rsidRPr="00003C3B">
        <w:rPr>
          <w:rFonts w:ascii="Calibri" w:hAnsi="Calibri"/>
        </w:rPr>
        <w:t xml:space="preserve">‘energy use’, </w:t>
      </w:r>
      <w:r w:rsidR="00003C3B" w:rsidRPr="00003C3B">
        <w:rPr>
          <w:rFonts w:ascii="Calibri" w:hAnsi="Calibri"/>
        </w:rPr>
        <w:t>‘</w:t>
      </w:r>
      <w:r w:rsidR="00D667A1" w:rsidRPr="00003C3B">
        <w:rPr>
          <w:rFonts w:ascii="Calibri" w:hAnsi="Calibri"/>
        </w:rPr>
        <w:t>energy consumption’, ‘using energy’ or ‘consuming energy’</w:t>
      </w:r>
      <w:r w:rsidRPr="00003C3B">
        <w:rPr>
          <w:rFonts w:ascii="Calibri" w:hAnsi="Calibri"/>
        </w:rPr>
        <w:t xml:space="preserve">. </w:t>
      </w:r>
      <w:r w:rsidR="00003C3B">
        <w:rPr>
          <w:rFonts w:ascii="Calibri" w:hAnsi="Calibri"/>
        </w:rPr>
        <w:t xml:space="preserve">This is largely unavoidable, so being upfront about the challenge of describing energy </w:t>
      </w:r>
      <w:r w:rsidR="00111D67">
        <w:rPr>
          <w:rFonts w:ascii="Calibri" w:hAnsi="Calibri"/>
        </w:rPr>
        <w:t>is helpful. Perhaps challenge your students to spot your mistakes and throw in a few deliberate mistakes. Correcting these together offers good scaffolding for students in developing their own way of talking about energy scientifically.</w:t>
      </w:r>
    </w:p>
    <w:p w:rsidR="00BC6731" w:rsidRDefault="00BC6731" w:rsidP="00FB1FF6">
      <w:pPr>
        <w:spacing w:after="180"/>
        <w:rPr>
          <w:rFonts w:ascii="Calibri" w:hAnsi="Calibri"/>
        </w:rPr>
      </w:pPr>
      <w:r>
        <w:rPr>
          <w:rFonts w:ascii="Calibri" w:hAnsi="Calibri"/>
        </w:rPr>
        <w:t>Using the very precise language of energy stores and pathways can feel quite clunky and cumbersome, and for this reason it is unlikely that it will become a common way of talking about energy. At the early stages of thinking about energy however, consistent use of this language supports students in developing a clear scientific understanding of energy.</w:t>
      </w:r>
    </w:p>
    <w:p w:rsidR="002754DD" w:rsidRPr="009A6103" w:rsidRDefault="002754DD" w:rsidP="00FB1FF6">
      <w:pPr>
        <w:spacing w:after="180"/>
        <w:rPr>
          <w:rFonts w:ascii="Calibri" w:hAnsi="Calibri"/>
        </w:rPr>
      </w:pPr>
      <w:r>
        <w:rPr>
          <w:rFonts w:ascii="Calibri" w:hAnsi="Calibri"/>
        </w:rPr>
        <w:t xml:space="preserve">A summary of the BEST approach to teaching energy can be found on the Best Evidence Science Teaching landing page which is on the STEM Learning website </w:t>
      </w:r>
      <w:r>
        <w:rPr>
          <w:rFonts w:ascii="Calibri" w:hAnsi="Calibri"/>
        </w:rPr>
        <w:fldChar w:fldCharType="begin"/>
      </w:r>
      <w:r>
        <w:rPr>
          <w:rFonts w:ascii="Calibri" w:hAnsi="Calibri"/>
        </w:rPr>
        <w:instrText xml:space="preserve"> ADDIN EN.CITE &lt;EndNote&gt;&lt;Cite&gt;&lt;Author&gt;Fairhurst&lt;/Author&gt;&lt;Year&gt;2018&lt;/Year&gt;&lt;IDText&gt;Teaching Energy&lt;/IDText&gt;&lt;DisplayText&gt;(Fairhurst, 2018)&lt;/DisplayText&gt;&lt;record&gt;&lt;urls&gt;&lt;related-urls&gt;&lt;url&gt;https://www.stem.org.uk/best-evidence-science-teaching&lt;/url&gt;&lt;/related-urls&gt;&lt;/urls&gt;&lt;titles&gt;&lt;title&gt;Teaching Energy&lt;/title&gt;&lt;tertiary-title&gt;STEM Learning&lt;/tertiary-title&gt;&lt;/titles&gt;&lt;contributors&gt;&lt;authors&gt;&lt;author&gt;Fairhurst, Peter&lt;/author&gt;&lt;/authors&gt;&lt;/contributors&gt;&lt;added-date format="utc"&gt;1530697944&lt;/added-date&gt;&lt;pub-location&gt;York&lt;/pub-location&gt;&lt;ref-type name="Electronic Article"&gt;43&lt;/ref-type&gt;&lt;dates&gt;&lt;year&gt;2018&lt;/year&gt;&lt;/dates&gt;&lt;rec-number&gt;11&lt;/rec-number&gt;&lt;last-updated-date format="utc"&gt;1530698150&lt;/last-updated-date&gt;&lt;/record&gt;&lt;/Cite&gt;&lt;/EndNote&gt;</w:instrText>
      </w:r>
      <w:r>
        <w:rPr>
          <w:rFonts w:ascii="Calibri" w:hAnsi="Calibri"/>
        </w:rPr>
        <w:fldChar w:fldCharType="separate"/>
      </w:r>
      <w:r>
        <w:rPr>
          <w:rFonts w:ascii="Calibri" w:hAnsi="Calibri"/>
          <w:noProof/>
        </w:rPr>
        <w:t>(Fairhurst, 2018)</w:t>
      </w:r>
      <w:r>
        <w:rPr>
          <w:rFonts w:ascii="Calibri" w:hAnsi="Calibri"/>
        </w:rPr>
        <w:fldChar w:fldCharType="end"/>
      </w:r>
      <w:r>
        <w:rPr>
          <w:rFonts w:ascii="Calibri" w:hAnsi="Calibri"/>
        </w:rPr>
        <w:t>.</w:t>
      </w:r>
    </w:p>
    <w:p w:rsidR="00FB1FF6" w:rsidRPr="0022442F" w:rsidRDefault="00FB1FF6" w:rsidP="00FB1FF6">
      <w:pPr>
        <w:spacing w:after="180"/>
        <w:rPr>
          <w:b/>
          <w:color w:val="5F497A" w:themeColor="accent4" w:themeShade="BF"/>
          <w:sz w:val="24"/>
        </w:rPr>
      </w:pPr>
      <w:r>
        <w:rPr>
          <w:b/>
          <w:color w:val="5F497A" w:themeColor="accent4" w:themeShade="BF"/>
          <w:sz w:val="24"/>
        </w:rPr>
        <w:t>References</w:t>
      </w:r>
    </w:p>
    <w:p w:rsidR="00C07B78" w:rsidRPr="00C07B78" w:rsidRDefault="004F0E8F" w:rsidP="00767B70">
      <w:pPr>
        <w:pStyle w:val="EndNoteBibliography"/>
        <w:spacing w:after="120"/>
      </w:pPr>
      <w:r>
        <w:fldChar w:fldCharType="begin"/>
      </w:r>
      <w:r>
        <w:instrText xml:space="preserve"> ADDIN EN.REFLIST </w:instrText>
      </w:r>
      <w:r>
        <w:fldChar w:fldCharType="separate"/>
      </w:r>
      <w:r w:rsidR="00C07B78" w:rsidRPr="00C07B78">
        <w:t xml:space="preserve">Boohan, R. (2014). Making sense of energy. </w:t>
      </w:r>
      <w:r w:rsidR="00C07B78" w:rsidRPr="00C07B78">
        <w:rPr>
          <w:i/>
        </w:rPr>
        <w:t>School Science Review,</w:t>
      </w:r>
      <w:r w:rsidR="00C07B78" w:rsidRPr="00C07B78">
        <w:t xml:space="preserve"> 96(354)</w:t>
      </w:r>
      <w:r w:rsidR="00C07B78" w:rsidRPr="00C07B78">
        <w:rPr>
          <w:b/>
        </w:rPr>
        <w:t>,</w:t>
      </w:r>
      <w:r w:rsidR="00C07B78" w:rsidRPr="00C07B78">
        <w:t xml:space="preserve"> 11.</w:t>
      </w:r>
    </w:p>
    <w:p w:rsidR="00C07B78" w:rsidRPr="00C07B78" w:rsidRDefault="00C07B78" w:rsidP="00767B70">
      <w:pPr>
        <w:pStyle w:val="EndNoteBibliography"/>
        <w:spacing w:after="120"/>
      </w:pPr>
      <w:r w:rsidRPr="00C07B78">
        <w:t xml:space="preserve">Driver, R., et al. (1994). </w:t>
      </w:r>
      <w:r w:rsidRPr="00C07B78">
        <w:rPr>
          <w:i/>
        </w:rPr>
        <w:t xml:space="preserve">Making Sense of Secondary Science: Research into Children's Ideas, </w:t>
      </w:r>
      <w:r w:rsidRPr="00C07B78">
        <w:t>London, UK: Routledge.</w:t>
      </w:r>
    </w:p>
    <w:p w:rsidR="00C07B78" w:rsidRPr="00C07B78" w:rsidRDefault="00C07B78" w:rsidP="00767B70">
      <w:pPr>
        <w:pStyle w:val="EndNoteBibliography"/>
        <w:spacing w:after="120"/>
      </w:pPr>
      <w:r w:rsidRPr="00C07B78">
        <w:lastRenderedPageBreak/>
        <w:t xml:space="preserve">Duit, R. (1981). Students' notions about energy concept - before and after physics instruction. In Jung, W., Pfundt, H. &amp; Rhoneck, C. v. (eds.) </w:t>
      </w:r>
      <w:r w:rsidRPr="00C07B78">
        <w:rPr>
          <w:i/>
        </w:rPr>
        <w:t>Proceedings of the International Workshop on Problems Concerning Students' Representation of Physics and Chemistry Knowledge.</w:t>
      </w:r>
      <w:r w:rsidRPr="00C07B78">
        <w:t xml:space="preserve"> Ludwigsburg.</w:t>
      </w:r>
    </w:p>
    <w:p w:rsidR="00C07B78" w:rsidRPr="00C07B78" w:rsidRDefault="00C07B78" w:rsidP="00767B70">
      <w:pPr>
        <w:pStyle w:val="EndNoteBibliography"/>
        <w:spacing w:after="120"/>
      </w:pPr>
      <w:r w:rsidRPr="00C07B78">
        <w:t xml:space="preserve">Fairhurst, P. (2018). Teaching Energy. [Online]. Available at: </w:t>
      </w:r>
      <w:hyperlink r:id="rId9" w:history="1">
        <w:r w:rsidRPr="00C07B78">
          <w:rPr>
            <w:rStyle w:val="Hyperlink"/>
          </w:rPr>
          <w:t>https://www.stem.org.uk/best-evidence-science-teaching</w:t>
        </w:r>
      </w:hyperlink>
      <w:r w:rsidRPr="00C07B78">
        <w:t>.</w:t>
      </w:r>
    </w:p>
    <w:p w:rsidR="00C07B78" w:rsidRPr="00C07B78" w:rsidRDefault="00C07B78" w:rsidP="00767B70">
      <w:pPr>
        <w:pStyle w:val="EndNoteBibliography"/>
        <w:spacing w:after="120"/>
      </w:pPr>
      <w:r w:rsidRPr="00C07B78">
        <w:t xml:space="preserve">Institute of Physics. </w:t>
      </w:r>
      <w:r w:rsidRPr="00C07B78">
        <w:rPr>
          <w:i/>
        </w:rPr>
        <w:t xml:space="preserve">Supporting Physics Teaching (SPT): Energy </w:t>
      </w:r>
      <w:r w:rsidRPr="00C07B78">
        <w:t xml:space="preserve">[Online]. Available at: </w:t>
      </w:r>
      <w:hyperlink r:id="rId10" w:history="1">
        <w:r w:rsidRPr="00C07B78">
          <w:rPr>
            <w:rStyle w:val="Hyperlink"/>
          </w:rPr>
          <w:t>http://supportingphysicsteaching.net/EnHome.html</w:t>
        </w:r>
      </w:hyperlink>
      <w:r w:rsidRPr="00C07B78">
        <w:t xml:space="preserve"> [Accessed July 2018].</w:t>
      </w:r>
    </w:p>
    <w:p w:rsidR="00C07B78" w:rsidRPr="00C07B78" w:rsidRDefault="00C07B78" w:rsidP="00767B70">
      <w:pPr>
        <w:pStyle w:val="EndNoteBibliography"/>
        <w:spacing w:after="120"/>
      </w:pPr>
      <w:r w:rsidRPr="00C07B78">
        <w:t xml:space="preserve">Millar, R. (2005). </w:t>
      </w:r>
      <w:r w:rsidRPr="00C07B78">
        <w:rPr>
          <w:i/>
        </w:rPr>
        <w:t xml:space="preserve">Teaching about energy </w:t>
      </w:r>
      <w:r w:rsidRPr="00C07B78">
        <w:t xml:space="preserve">[Online]. York: White Rose University Press. Available at: </w:t>
      </w:r>
      <w:hyperlink r:id="rId11" w:history="1">
        <w:r w:rsidRPr="00C07B78">
          <w:rPr>
            <w:rStyle w:val="Hyperlink"/>
          </w:rPr>
          <w:t>http://eprints.whiterose.ac.uk/129328/1/2005_Millar_Teaching_about_energy.pdf</w:t>
        </w:r>
      </w:hyperlink>
      <w:r w:rsidRPr="00C07B78">
        <w:t>.</w:t>
      </w:r>
    </w:p>
    <w:p w:rsidR="00C07B78" w:rsidRPr="00C07B78" w:rsidRDefault="00C07B78" w:rsidP="00767B70">
      <w:pPr>
        <w:pStyle w:val="EndNoteBibliography"/>
        <w:spacing w:after="120"/>
      </w:pPr>
      <w:r w:rsidRPr="00C07B78">
        <w:t xml:space="preserve">Millar, R. (2011). Energy. In Sang, D. (ed.) </w:t>
      </w:r>
      <w:r w:rsidRPr="00C07B78">
        <w:rPr>
          <w:i/>
        </w:rPr>
        <w:t>Teaching Secondary Physics.</w:t>
      </w:r>
      <w:r w:rsidRPr="00C07B78">
        <w:t xml:space="preserve"> London: Hodder Education.</w:t>
      </w:r>
    </w:p>
    <w:p w:rsidR="00C07B78" w:rsidRPr="00C07B78" w:rsidRDefault="00C07B78" w:rsidP="00767B70">
      <w:pPr>
        <w:pStyle w:val="EndNoteBibliography"/>
        <w:spacing w:after="120"/>
      </w:pPr>
      <w:r w:rsidRPr="00C07B78">
        <w:t xml:space="preserve">Millar, R. (2014). Teaching about energy: from everyday to scientific understandings. </w:t>
      </w:r>
      <w:r w:rsidRPr="00C07B78">
        <w:rPr>
          <w:i/>
        </w:rPr>
        <w:t>School Science Review,</w:t>
      </w:r>
      <w:r w:rsidRPr="00C07B78">
        <w:t xml:space="preserve"> 96(354)</w:t>
      </w:r>
      <w:r w:rsidRPr="00C07B78">
        <w:rPr>
          <w:b/>
        </w:rPr>
        <w:t>,</w:t>
      </w:r>
      <w:r w:rsidRPr="00C07B78">
        <w:t xml:space="preserve"> 6.</w:t>
      </w:r>
    </w:p>
    <w:p w:rsidR="00C07B78" w:rsidRPr="00C07B78" w:rsidRDefault="00C07B78" w:rsidP="00767B70">
      <w:pPr>
        <w:pStyle w:val="EndNoteBibliography"/>
        <w:spacing w:after="120"/>
      </w:pPr>
      <w:r w:rsidRPr="00C07B78">
        <w:t xml:space="preserve">Rogers, B. (2018). </w:t>
      </w:r>
      <w:r w:rsidRPr="00C07B78">
        <w:rPr>
          <w:i/>
        </w:rPr>
        <w:t xml:space="preserve">The big ideas in physics and how to teach them, 1 </w:t>
      </w:r>
      <w:r w:rsidRPr="00C07B78">
        <w:t>edn</w:t>
      </w:r>
      <w:r w:rsidRPr="00C07B78">
        <w:rPr>
          <w:i/>
        </w:rPr>
        <w:t xml:space="preserve"> </w:t>
      </w:r>
      <w:r w:rsidRPr="00C07B78">
        <w:t>Abingdon and New York: Routledge.</w:t>
      </w:r>
    </w:p>
    <w:p w:rsidR="00C07B78" w:rsidRPr="00C07B78" w:rsidRDefault="00C07B78" w:rsidP="00767B70">
      <w:pPr>
        <w:pStyle w:val="EndNoteBibliography"/>
        <w:spacing w:after="120"/>
      </w:pPr>
      <w:r w:rsidRPr="00C07B78">
        <w:t xml:space="preserve">Solomon, J. (1983). Messy, contradictory and obstinately persistent: a study of children's out of school ideas about energy. </w:t>
      </w:r>
      <w:r w:rsidRPr="00C07B78">
        <w:rPr>
          <w:i/>
        </w:rPr>
        <w:t>School Science Review,</w:t>
      </w:r>
      <w:r w:rsidRPr="00C07B78">
        <w:t xml:space="preserve"> 65(231)</w:t>
      </w:r>
      <w:r w:rsidRPr="00C07B78">
        <w:rPr>
          <w:b/>
        </w:rPr>
        <w:t>,</w:t>
      </w:r>
      <w:r w:rsidRPr="00C07B78">
        <w:t xml:space="preserve"> 9.</w:t>
      </w:r>
    </w:p>
    <w:p w:rsidR="00C07B78" w:rsidRPr="00C07B78" w:rsidRDefault="00C07B78" w:rsidP="00767B70">
      <w:pPr>
        <w:pStyle w:val="EndNoteBibliography"/>
        <w:spacing w:after="120"/>
      </w:pPr>
      <w:r w:rsidRPr="00C07B78">
        <w:t xml:space="preserve">Tracy, C. (2014). Energy in the new curriculum: an opportunity for change. </w:t>
      </w:r>
      <w:r w:rsidRPr="00C07B78">
        <w:rPr>
          <w:i/>
        </w:rPr>
        <w:t>School Science Review,</w:t>
      </w:r>
      <w:r w:rsidRPr="00C07B78">
        <w:t xml:space="preserve"> 96(354)</w:t>
      </w:r>
      <w:r w:rsidRPr="00C07B78">
        <w:rPr>
          <w:b/>
        </w:rPr>
        <w:t>,</w:t>
      </w:r>
      <w:r w:rsidRPr="00C07B78">
        <w:t xml:space="preserve"> 11.</w:t>
      </w:r>
    </w:p>
    <w:p w:rsidR="00D43788" w:rsidRDefault="004F0E8F" w:rsidP="00767B70">
      <w:pPr>
        <w:spacing w:after="120"/>
      </w:pPr>
      <w:r>
        <w:fldChar w:fldCharType="end"/>
      </w:r>
    </w:p>
    <w:sectPr w:rsidR="00D43788" w:rsidSect="00F34FD0">
      <w:headerReference w:type="default" r:id="rId12"/>
      <w:footerReference w:type="default" r:id="rId13"/>
      <w:pgSz w:w="16838" w:h="11906" w:orient="landscape"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850" w:rsidRDefault="00544850" w:rsidP="000B473B">
      <w:r>
        <w:separator/>
      </w:r>
    </w:p>
  </w:endnote>
  <w:endnote w:type="continuationSeparator" w:id="0">
    <w:p w:rsidR="00544850" w:rsidRDefault="00544850"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Default="006F01D8" w:rsidP="00F34FD0">
    <w:pPr>
      <w:pStyle w:val="Footer"/>
      <w:tabs>
        <w:tab w:val="clear" w:pos="4513"/>
        <w:tab w:val="clear" w:pos="9026"/>
        <w:tab w:val="right" w:pos="13892"/>
      </w:tabs>
      <w:rPr>
        <w:noProof/>
      </w:rPr>
    </w:pPr>
    <w:r>
      <w:rPr>
        <w:noProof/>
        <w:lang w:eastAsia="en-GB"/>
      </w:rPr>
      <mc:AlternateContent>
        <mc:Choice Requires="wps">
          <w:drawing>
            <wp:anchor distT="4294967295" distB="4294967295" distL="114300" distR="114300" simplePos="0" relativeHeight="251665408" behindDoc="0" locked="0" layoutInCell="1" allowOverlap="1" wp14:anchorId="2D89D282" wp14:editId="1B5D94CE">
              <wp:simplePos x="0" y="0"/>
              <wp:positionH relativeFrom="column">
                <wp:posOffset>-914400</wp:posOffset>
              </wp:positionH>
              <wp:positionV relativeFrom="paragraph">
                <wp:posOffset>-56515</wp:posOffset>
              </wp:positionV>
              <wp:extent cx="10692000" cy="0"/>
              <wp:effectExtent l="0" t="0" r="33655" b="19050"/>
              <wp:wrapNone/>
              <wp:docPr id="9"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5E588F3" id="_x0000_t32" coordsize="21600,21600" o:spt="32" o:oned="t" path="m,l21600,21600e" filled="f">
              <v:path arrowok="t" fillok="f" o:connecttype="none"/>
              <o:lock v:ext="edit" shapetype="t"/>
            </v:shapetype>
            <v:shape id="AutoShape 3" o:spid="_x0000_s1026" type="#_x0000_t32" style="position:absolute;margin-left:-1in;margin-top:-4.45pt;width:841.9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2bn0HAIAAD0EAAAOAAAAZHJzL2Uyb0RvYy54bWysU02P2jAQvVfqf7B8hyRsykJEWK0S6GXb&#10;Iu32BxjbSaw6tmUbAqr63zs2BO1uL1VVDmacmXnz8Z5XD6deoiO3TmhV4myaYsQV1UyotsTfX7aT&#10;BUbOE8WI1IqX+Mwdflh//LAaTMFnutOScYsARLliMCXuvDdFkjja8Z64qTZcgbPRticerrZNmCUD&#10;oPcymaXpPBm0ZcZqyp2Dr/XFidcRv2k49d+axnGPZImhNx9PG899OJP1ihStJaYT9NoG+YcueiIU&#10;FL1B1cQTdLDiD6heUKudbvyU6j7RTSMojzPANFn6bprnjhgeZ4HlOHNbk/t/sPTrcWeRYCVeYqRI&#10;DxQ9HryOldFdWM9gXAFRldrZMCA9qWfzpOkPh5SuOqJaHoNfzgZys5CRvEkJF2egyH74ohnEEMCP&#10;uzo1tg+QsAV0ipScb5Twk0cUPmbpfAk8A3V0dCakGDONdf4z1z0KRomdt0S0na+0UsC8tlmsQ45P&#10;zoe+SDEmhLJKb4WUUQBSoQFqze6hUHA5LQUL3nix7b6SFh1J0FD8xSnfhVl9UCyidZywzdX2RMiL&#10;DdWlCngwGvRztS4i+blMl5vFZpFP8tl8M8nTup48bqt8Mt9m95/qu7qq6uxXaC3Li04wxlXobhRs&#10;lv+dIK5P5yK1m2Rve0jeoseFQbPjf2w6chvovAhjr9l5Z0fOQaMx+PqewiN4fQf79atf/wYAAP//&#10;AwBQSwMEFAAGAAgAAAAhAPytCGHdAAAACwEAAA8AAABkcnMvZG93bnJldi54bWxMj0FPg0AQhe8m&#10;/ofNNPHWLlWoFFkaNfHcSL14W9gpkLKzhN0W/PdO48HeZua9vPlevpttLy44+s6RgvUqAoFUO9NR&#10;o+Dr8LFMQfigyejeESr4QQ+74v4u15lxE33ipQyN4BDymVbQhjBkUvq6Rav9yg1IrB3daHXgdWyk&#10;GfXE4baXj1G0kVZ3xB9aPeB7i/WpPFsFz7H5dnrzllTJtD8EPLZlup+VeljMry8gAs7h3wxXfEaH&#10;gpkqdybjRa9guY5jLhN4Srcgro7kacttqr+LLHJ526H4BQAA//8DAFBLAQItABQABgAIAAAAIQC2&#10;gziS/gAAAOEBAAATAAAAAAAAAAAAAAAAAAAAAABbQ29udGVudF9UeXBlc10ueG1sUEsBAi0AFAAG&#10;AAgAAAAhADj9If/WAAAAlAEAAAsAAAAAAAAAAAAAAAAALwEAAF9yZWxzLy5yZWxzUEsBAi0AFAAG&#10;AAgAAAAhAAbZufQcAgAAPQQAAA4AAAAAAAAAAAAAAAAALgIAAGRycy9lMm9Eb2MueG1sUEsBAi0A&#10;FAAGAAgAAAAhAPytCGH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2046A5">
      <w:rPr>
        <w:noProof/>
      </w:rPr>
      <w:t>7</w:t>
    </w:r>
    <w:r>
      <w:rPr>
        <w:noProof/>
      </w:rPr>
      <w:fldChar w:fldCharType="end"/>
    </w:r>
  </w:p>
  <w:p w:rsidR="00C63844" w:rsidRDefault="00C63844" w:rsidP="00F34FD0">
    <w:pPr>
      <w:pStyle w:val="Footer"/>
      <w:tabs>
        <w:tab w:val="clear" w:pos="4513"/>
        <w:tab w:val="clear" w:pos="9026"/>
        <w:tab w:val="right" w:pos="13892"/>
      </w:tabs>
      <w:rPr>
        <w:sz w:val="16"/>
        <w:szCs w:val="16"/>
      </w:rPr>
    </w:pPr>
    <w:r>
      <w:rPr>
        <w:sz w:val="16"/>
        <w:szCs w:val="16"/>
      </w:rPr>
      <w:t xml:space="preserve">This </w:t>
    </w:r>
    <w:r w:rsidR="002A0EF2">
      <w:rPr>
        <w:sz w:val="16"/>
        <w:szCs w:val="16"/>
      </w:rPr>
      <w:t>key concept</w:t>
    </w:r>
    <w:r>
      <w:rPr>
        <w:sz w:val="16"/>
        <w:szCs w:val="16"/>
      </w:rPr>
      <w:t xml:space="preserve"> may have been edited. Download the original from </w:t>
    </w:r>
    <w:r w:rsidRPr="00ED4562">
      <w:rPr>
        <w:b/>
        <w:sz w:val="16"/>
        <w:szCs w:val="16"/>
      </w:rPr>
      <w:t>www.BestEvidenceScienceTeaching.org</w:t>
    </w:r>
  </w:p>
  <w:p w:rsidR="00EE46C7" w:rsidRPr="00EE46C7" w:rsidRDefault="006F01D8" w:rsidP="00EE46C7">
    <w:pPr>
      <w:pStyle w:val="Footer"/>
      <w:rPr>
        <w:sz w:val="16"/>
        <w:szCs w:val="16"/>
      </w:rPr>
    </w:pPr>
    <w:r>
      <w:rPr>
        <w:sz w:val="16"/>
        <w:szCs w:val="16"/>
      </w:rPr>
      <w:t>© University of York Scienc</w:t>
    </w:r>
    <w:r w:rsidR="00EE46C7">
      <w:rPr>
        <w:sz w:val="16"/>
        <w:szCs w:val="16"/>
      </w:rPr>
      <w:t>e Education</w:t>
    </w:r>
    <w:r w:rsidR="00EE46C7" w:rsidRPr="00EE46C7">
      <w:rPr>
        <w:rFonts w:eastAsiaTheme="minorEastAsia" w:hAnsi="Calibri" w:cstheme="minorBidi"/>
        <w:color w:val="000000" w:themeColor="text1"/>
        <w:kern w:val="24"/>
        <w:sz w:val="14"/>
        <w:szCs w:val="14"/>
        <w:lang w:eastAsia="en-GB"/>
      </w:rPr>
      <w:t xml:space="preserve"> </w:t>
    </w:r>
    <w:r w:rsidR="00EE46C7" w:rsidRPr="00EE46C7">
      <w:rPr>
        <w:sz w:val="16"/>
        <w:szCs w:val="16"/>
      </w:rPr>
      <w:t>Group. Distributed under a Creative Commons Attribution-NonCommercial (CC BY-NC) license.</w:t>
    </w:r>
  </w:p>
  <w:p w:rsidR="006F01D8" w:rsidRPr="00E172C6" w:rsidRDefault="006F01D8">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850" w:rsidRDefault="00544850" w:rsidP="000B473B">
      <w:r>
        <w:separator/>
      </w:r>
    </w:p>
  </w:footnote>
  <w:footnote w:type="continuationSeparator" w:id="0">
    <w:p w:rsidR="00544850" w:rsidRDefault="00544850"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01D8" w:rsidRPr="004E5592" w:rsidRDefault="006F01D8" w:rsidP="00F34FD0">
    <w:pPr>
      <w:pStyle w:val="Header"/>
      <w:tabs>
        <w:tab w:val="clear" w:pos="9026"/>
        <w:tab w:val="right" w:pos="13892"/>
      </w:tabs>
      <w:ind w:left="3407" w:firstLine="8784"/>
      <w:rPr>
        <w:b/>
        <w:sz w:val="24"/>
        <w:szCs w:val="24"/>
      </w:rPr>
    </w:pPr>
    <w:r w:rsidRPr="004E5592">
      <w:rPr>
        <w:b/>
        <w:noProof/>
        <w:sz w:val="24"/>
        <w:szCs w:val="24"/>
        <w:lang w:eastAsia="en-GB"/>
      </w:rPr>
      <w:drawing>
        <wp:anchor distT="0" distB="0" distL="114300" distR="114300" simplePos="0" relativeHeight="251662336" behindDoc="0" locked="0" layoutInCell="1" allowOverlap="1" wp14:anchorId="7C4312A9" wp14:editId="342FCA7E">
          <wp:simplePos x="0" y="0"/>
          <wp:positionH relativeFrom="column">
            <wp:posOffset>-9525</wp:posOffset>
          </wp:positionH>
          <wp:positionV relativeFrom="paragraph">
            <wp:posOffset>-177165</wp:posOffset>
          </wp:positionV>
          <wp:extent cx="867600" cy="363600"/>
          <wp:effectExtent l="0" t="0" r="0" b="0"/>
          <wp:wrapNone/>
          <wp:docPr id="8"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3360" behindDoc="0" locked="0" layoutInCell="1" allowOverlap="1" wp14:anchorId="2878093C" wp14:editId="200704E3">
              <wp:simplePos x="0" y="0"/>
              <wp:positionH relativeFrom="column">
                <wp:posOffset>-914400</wp:posOffset>
              </wp:positionH>
              <wp:positionV relativeFrom="paragraph">
                <wp:posOffset>268605</wp:posOffset>
              </wp:positionV>
              <wp:extent cx="10692000" cy="0"/>
              <wp:effectExtent l="0" t="0" r="33655" b="19050"/>
              <wp:wrapNone/>
              <wp:docPr id="7"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6920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325330D" id="_x0000_t32" coordsize="21600,21600" o:spt="32" o:oned="t" path="m,l21600,21600e" filled="f">
              <v:path arrowok="t" fillok="f" o:connecttype="none"/>
              <o:lock v:ext="edit" shapetype="t"/>
            </v:shapetype>
            <v:shape id="AutoShape 1" o:spid="_x0000_s1026" type="#_x0000_t32" style="position:absolute;margin-left:-1in;margin-top:21.15pt;width:841.9pt;height:0;z-index:25166336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VeXHgIAAD0EAAAOAAAAZHJzL2Uyb0RvYy54bWysU9uO0zAQfUfiH6y8t0lK6bZR09UqaXlZ&#10;oNIuH+DaTmLheCzbbVoh/p2xe4HCC0LkwbE9M2cu53j5eOwVOQjrJOgyycdZQoRmwKVuy+TL62Y0&#10;T4jzVHOqQIsyOQmXPK7evlkOphAT6EBxYQmCaFcMpkw6702Rpo51oqduDEZoNDZge+rxaNuUWzog&#10;eq/SSZbN0gEsNxaYcA5v67MxWUX8phHMf24aJzxRZYK1+bjauO7Cmq6WtGgtNZ1klzLoP1TRU6kx&#10;6Q2qpp6SvZV/QPWSWXDQ+DGDPoWmkUzEHrCbPPutm5eOGhF7weE4cxuT+3+w7NNha4nkZfKQEE17&#10;pOhp7yFmJnkYz2BcgV6V3trQIDvqF/MM7KsjGqqO6lZE59eTwdgYkd6FhIMzmGQ3fASOPhTx46yO&#10;je0DJE6BHCMlpxsl4ugJw8s8my2QZ6SOXY0pLa6Rxjr/QUBPwqZMnLdUtp2vQGtkHmwe89DDs/PY&#10;CQZeA0JaDRupVBSA0mTAXJMHTBRMDpTkwRoPtt1VypIDDRqKX5gLot25WdhrHtE6Qfn6svdUqvMe&#10;/ZUOeNga1nPZnUXybZEt1vP1fDqaTmbr0TSr69HTppqOZpv84X39rq6qOv8eSsunRSc5FzpUdxVs&#10;Pv07QVyezllqN8ne5pDeo8cWsdjrPxYduQ10noWxA37a2jCNQDNqNDpf3lN4BL+eo9fPV7/6AQAA&#10;//8DAFBLAwQUAAYACAAAACEAlP8Wr90AAAALAQAADwAAAGRycy9kb3ducmV2LnhtbEyPwU7DMAyG&#10;70i8Q2Qkblu6rR2jNJ0AifNEx4Wb23hNReNUTbaWtycTBzja/vX7+4r9bHtxodF3jhWslgkI4sbp&#10;jlsFH8e3xQ6ED8gae8ek4Js87MvbmwJz7SZ+p0sVWhFL2OeowIQw5FL6xpBFv3QDcbyd3GgxxHFs&#10;pR5xiuW2l+sk2UqLHccPBgd6NdR8VWer4CHVnw63L1mdTYdjoJOpdodZqfu7+fkJRKA5/IXhih/R&#10;oYxMtTuz9qJXsFilaZQJCtL1BsQ1kW0eo039u5FlIf87lD8AAAD//wMAUEsBAi0AFAAGAAgAAAAh&#10;ALaDOJL+AAAA4QEAABMAAAAAAAAAAAAAAAAAAAAAAFtDb250ZW50X1R5cGVzXS54bWxQSwECLQAU&#10;AAYACAAAACEAOP0h/9YAAACUAQAACwAAAAAAAAAAAAAAAAAvAQAAX3JlbHMvLnJlbHNQSwECLQAU&#10;AAYACAAAACEAyMlXlx4CAAA9BAAADgAAAAAAAAAAAAAAAAAuAgAAZHJzL2Uyb0RvYy54bWxQSwEC&#10;LQAUAAYACAAAACEAlP8Wr90AAAALAQAADwAAAAAAAAAAAAAAAAB4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65E20"/>
    <w:multiLevelType w:val="hybridMultilevel"/>
    <w:tmpl w:val="841A5096"/>
    <w:lvl w:ilvl="0" w:tplc="08090001">
      <w:start w:val="1"/>
      <w:numFmt w:val="bullet"/>
      <w:lvlText w:val=""/>
      <w:lvlJc w:val="left"/>
      <w:pPr>
        <w:ind w:left="1080" w:hanging="360"/>
      </w:pPr>
      <w:rPr>
        <w:rFonts w:ascii="Symbol" w:hAnsi="Symbol"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6591187"/>
    <w:multiLevelType w:val="hybridMultilevel"/>
    <w:tmpl w:val="31642CC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FAC4BFE"/>
    <w:multiLevelType w:val="hybridMultilevel"/>
    <w:tmpl w:val="1E7CD5C4"/>
    <w:lvl w:ilvl="0" w:tplc="228CAA0C">
      <w:start w:val="2"/>
      <w:numFmt w:val="bullet"/>
      <w:lvlText w:val="-"/>
      <w:lvlJc w:val="left"/>
      <w:pPr>
        <w:ind w:left="405" w:hanging="360"/>
      </w:pPr>
      <w:rPr>
        <w:rFonts w:ascii="Calibri" w:eastAsiaTheme="minorHAnsi" w:hAnsi="Calibri" w:cs="Calibri" w:hint="default"/>
      </w:rPr>
    </w:lvl>
    <w:lvl w:ilvl="1" w:tplc="08090003" w:tentative="1">
      <w:start w:val="1"/>
      <w:numFmt w:val="bullet"/>
      <w:lvlText w:val="o"/>
      <w:lvlJc w:val="left"/>
      <w:pPr>
        <w:ind w:left="1125" w:hanging="360"/>
      </w:pPr>
      <w:rPr>
        <w:rFonts w:ascii="Courier New" w:hAnsi="Courier New" w:cs="Courier New" w:hint="default"/>
      </w:rPr>
    </w:lvl>
    <w:lvl w:ilvl="2" w:tplc="08090005" w:tentative="1">
      <w:start w:val="1"/>
      <w:numFmt w:val="bullet"/>
      <w:lvlText w:val=""/>
      <w:lvlJc w:val="left"/>
      <w:pPr>
        <w:ind w:left="1845" w:hanging="360"/>
      </w:pPr>
      <w:rPr>
        <w:rFonts w:ascii="Wingdings" w:hAnsi="Wingdings" w:hint="default"/>
      </w:rPr>
    </w:lvl>
    <w:lvl w:ilvl="3" w:tplc="08090001" w:tentative="1">
      <w:start w:val="1"/>
      <w:numFmt w:val="bullet"/>
      <w:lvlText w:val=""/>
      <w:lvlJc w:val="left"/>
      <w:pPr>
        <w:ind w:left="2565" w:hanging="360"/>
      </w:pPr>
      <w:rPr>
        <w:rFonts w:ascii="Symbol" w:hAnsi="Symbol" w:hint="default"/>
      </w:rPr>
    </w:lvl>
    <w:lvl w:ilvl="4" w:tplc="08090003" w:tentative="1">
      <w:start w:val="1"/>
      <w:numFmt w:val="bullet"/>
      <w:lvlText w:val="o"/>
      <w:lvlJc w:val="left"/>
      <w:pPr>
        <w:ind w:left="3285" w:hanging="360"/>
      </w:pPr>
      <w:rPr>
        <w:rFonts w:ascii="Courier New" w:hAnsi="Courier New" w:cs="Courier New" w:hint="default"/>
      </w:rPr>
    </w:lvl>
    <w:lvl w:ilvl="5" w:tplc="08090005" w:tentative="1">
      <w:start w:val="1"/>
      <w:numFmt w:val="bullet"/>
      <w:lvlText w:val=""/>
      <w:lvlJc w:val="left"/>
      <w:pPr>
        <w:ind w:left="4005" w:hanging="360"/>
      </w:pPr>
      <w:rPr>
        <w:rFonts w:ascii="Wingdings" w:hAnsi="Wingdings" w:hint="default"/>
      </w:rPr>
    </w:lvl>
    <w:lvl w:ilvl="6" w:tplc="08090001" w:tentative="1">
      <w:start w:val="1"/>
      <w:numFmt w:val="bullet"/>
      <w:lvlText w:val=""/>
      <w:lvlJc w:val="left"/>
      <w:pPr>
        <w:ind w:left="4725" w:hanging="360"/>
      </w:pPr>
      <w:rPr>
        <w:rFonts w:ascii="Symbol" w:hAnsi="Symbol" w:hint="default"/>
      </w:rPr>
    </w:lvl>
    <w:lvl w:ilvl="7" w:tplc="08090003" w:tentative="1">
      <w:start w:val="1"/>
      <w:numFmt w:val="bullet"/>
      <w:lvlText w:val="o"/>
      <w:lvlJc w:val="left"/>
      <w:pPr>
        <w:ind w:left="5445" w:hanging="360"/>
      </w:pPr>
      <w:rPr>
        <w:rFonts w:ascii="Courier New" w:hAnsi="Courier New" w:cs="Courier New" w:hint="default"/>
      </w:rPr>
    </w:lvl>
    <w:lvl w:ilvl="8" w:tplc="08090005" w:tentative="1">
      <w:start w:val="1"/>
      <w:numFmt w:val="bullet"/>
      <w:lvlText w:val=""/>
      <w:lvlJc w:val="left"/>
      <w:pPr>
        <w:ind w:left="6165" w:hanging="360"/>
      </w:pPr>
      <w:rPr>
        <w:rFonts w:ascii="Wingdings" w:hAnsi="Wingdings" w:hint="default"/>
      </w:rPr>
    </w:lvl>
  </w:abstractNum>
  <w:abstractNum w:abstractNumId="3" w15:restartNumberingAfterBreak="0">
    <w:nsid w:val="217660C6"/>
    <w:multiLevelType w:val="hybridMultilevel"/>
    <w:tmpl w:val="8A6E18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6C73133"/>
    <w:multiLevelType w:val="hybridMultilevel"/>
    <w:tmpl w:val="633A30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953148E"/>
    <w:multiLevelType w:val="hybridMultilevel"/>
    <w:tmpl w:val="85D4AFF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6394663A"/>
    <w:multiLevelType w:val="hybridMultilevel"/>
    <w:tmpl w:val="3A40FC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C6D5E7F"/>
    <w:multiLevelType w:val="hybridMultilevel"/>
    <w:tmpl w:val="D07E27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8"/>
  </w:num>
  <w:num w:numId="4">
    <w:abstractNumId w:val="6"/>
  </w:num>
  <w:num w:numId="5">
    <w:abstractNumId w:val="7"/>
  </w:num>
  <w:num w:numId="6">
    <w:abstractNumId w:val="4"/>
  </w:num>
  <w:num w:numId="7">
    <w:abstractNumId w:val="0"/>
  </w:num>
  <w:num w:numId="8">
    <w:abstractNumId w:val="2"/>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attachedTemplate r:id="rId1"/>
  <w:defaultTabStop w:val="720"/>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544850"/>
    <w:rsid w:val="00001791"/>
    <w:rsid w:val="000026EA"/>
    <w:rsid w:val="00002AF2"/>
    <w:rsid w:val="00003C3B"/>
    <w:rsid w:val="00011050"/>
    <w:rsid w:val="00015578"/>
    <w:rsid w:val="00017EF5"/>
    <w:rsid w:val="00024731"/>
    <w:rsid w:val="00025E8D"/>
    <w:rsid w:val="00026DEC"/>
    <w:rsid w:val="00027AFF"/>
    <w:rsid w:val="0003079C"/>
    <w:rsid w:val="000323DD"/>
    <w:rsid w:val="00036EBA"/>
    <w:rsid w:val="0004749F"/>
    <w:rsid w:val="000505CA"/>
    <w:rsid w:val="0005709C"/>
    <w:rsid w:val="00061A64"/>
    <w:rsid w:val="00071715"/>
    <w:rsid w:val="00074087"/>
    <w:rsid w:val="000924EC"/>
    <w:rsid w:val="000947E2"/>
    <w:rsid w:val="00095E04"/>
    <w:rsid w:val="00095E18"/>
    <w:rsid w:val="000A4D1F"/>
    <w:rsid w:val="000B473B"/>
    <w:rsid w:val="000B5984"/>
    <w:rsid w:val="000B6E33"/>
    <w:rsid w:val="000C0876"/>
    <w:rsid w:val="000C4C1E"/>
    <w:rsid w:val="000D0E89"/>
    <w:rsid w:val="000D1505"/>
    <w:rsid w:val="000D250F"/>
    <w:rsid w:val="000D2978"/>
    <w:rsid w:val="000E0FB4"/>
    <w:rsid w:val="000E2689"/>
    <w:rsid w:val="000F5E42"/>
    <w:rsid w:val="00102BFE"/>
    <w:rsid w:val="00104331"/>
    <w:rsid w:val="00111D67"/>
    <w:rsid w:val="001159DE"/>
    <w:rsid w:val="0012492C"/>
    <w:rsid w:val="00137415"/>
    <w:rsid w:val="00137F74"/>
    <w:rsid w:val="00142403"/>
    <w:rsid w:val="00142613"/>
    <w:rsid w:val="00144DA7"/>
    <w:rsid w:val="00153CBA"/>
    <w:rsid w:val="00160F4D"/>
    <w:rsid w:val="00161D3F"/>
    <w:rsid w:val="00173DA6"/>
    <w:rsid w:val="00184BA5"/>
    <w:rsid w:val="001915D4"/>
    <w:rsid w:val="0019413A"/>
    <w:rsid w:val="00195528"/>
    <w:rsid w:val="001A1FED"/>
    <w:rsid w:val="001A3360"/>
    <w:rsid w:val="001A40E2"/>
    <w:rsid w:val="001A6EF5"/>
    <w:rsid w:val="001B2603"/>
    <w:rsid w:val="001C4805"/>
    <w:rsid w:val="001C5E7F"/>
    <w:rsid w:val="001C655D"/>
    <w:rsid w:val="001E1252"/>
    <w:rsid w:val="001E1562"/>
    <w:rsid w:val="001F285E"/>
    <w:rsid w:val="001F2B4D"/>
    <w:rsid w:val="002046A5"/>
    <w:rsid w:val="00204753"/>
    <w:rsid w:val="002178AC"/>
    <w:rsid w:val="00223388"/>
    <w:rsid w:val="0022404A"/>
    <w:rsid w:val="0022442F"/>
    <w:rsid w:val="00224B69"/>
    <w:rsid w:val="0022547C"/>
    <w:rsid w:val="00231A35"/>
    <w:rsid w:val="00233BFE"/>
    <w:rsid w:val="00247FF8"/>
    <w:rsid w:val="00253198"/>
    <w:rsid w:val="0025410A"/>
    <w:rsid w:val="00257273"/>
    <w:rsid w:val="00265BC5"/>
    <w:rsid w:val="002744DC"/>
    <w:rsid w:val="002754DD"/>
    <w:rsid w:val="0028012F"/>
    <w:rsid w:val="0028056F"/>
    <w:rsid w:val="00280B49"/>
    <w:rsid w:val="002842BD"/>
    <w:rsid w:val="00286CCE"/>
    <w:rsid w:val="00287876"/>
    <w:rsid w:val="0029248B"/>
    <w:rsid w:val="00292C53"/>
    <w:rsid w:val="00294E22"/>
    <w:rsid w:val="002978DC"/>
    <w:rsid w:val="002A0EF2"/>
    <w:rsid w:val="002A2212"/>
    <w:rsid w:val="002B6D15"/>
    <w:rsid w:val="002C171A"/>
    <w:rsid w:val="002C194B"/>
    <w:rsid w:val="002C33F2"/>
    <w:rsid w:val="002C36ED"/>
    <w:rsid w:val="002C59BA"/>
    <w:rsid w:val="002E707C"/>
    <w:rsid w:val="002F08DF"/>
    <w:rsid w:val="002F3535"/>
    <w:rsid w:val="00301AA9"/>
    <w:rsid w:val="003117F6"/>
    <w:rsid w:val="00340B23"/>
    <w:rsid w:val="003512FB"/>
    <w:rsid w:val="003533B8"/>
    <w:rsid w:val="00354DEB"/>
    <w:rsid w:val="00356D59"/>
    <w:rsid w:val="003626FD"/>
    <w:rsid w:val="003711B6"/>
    <w:rsid w:val="003752BE"/>
    <w:rsid w:val="003770E8"/>
    <w:rsid w:val="00377662"/>
    <w:rsid w:val="00382822"/>
    <w:rsid w:val="003839C2"/>
    <w:rsid w:val="00394D3A"/>
    <w:rsid w:val="003A346A"/>
    <w:rsid w:val="003A5444"/>
    <w:rsid w:val="003A54C7"/>
    <w:rsid w:val="003B13BC"/>
    <w:rsid w:val="003B2917"/>
    <w:rsid w:val="003B541B"/>
    <w:rsid w:val="003C232A"/>
    <w:rsid w:val="003C7537"/>
    <w:rsid w:val="003D1F2B"/>
    <w:rsid w:val="003D564D"/>
    <w:rsid w:val="003D6561"/>
    <w:rsid w:val="003E2B2F"/>
    <w:rsid w:val="003E6046"/>
    <w:rsid w:val="003F16F9"/>
    <w:rsid w:val="003F19D6"/>
    <w:rsid w:val="003F2059"/>
    <w:rsid w:val="003F7200"/>
    <w:rsid w:val="0040373E"/>
    <w:rsid w:val="00417DA5"/>
    <w:rsid w:val="0043013F"/>
    <w:rsid w:val="00430C1F"/>
    <w:rsid w:val="00437318"/>
    <w:rsid w:val="00442595"/>
    <w:rsid w:val="00442601"/>
    <w:rsid w:val="004426BE"/>
    <w:rsid w:val="00446DF0"/>
    <w:rsid w:val="00451C9A"/>
    <w:rsid w:val="0045323E"/>
    <w:rsid w:val="004548D3"/>
    <w:rsid w:val="004650CA"/>
    <w:rsid w:val="00465804"/>
    <w:rsid w:val="004659B0"/>
    <w:rsid w:val="0047091F"/>
    <w:rsid w:val="0047399B"/>
    <w:rsid w:val="00473E00"/>
    <w:rsid w:val="00475122"/>
    <w:rsid w:val="00482FB0"/>
    <w:rsid w:val="00493138"/>
    <w:rsid w:val="004B0EE1"/>
    <w:rsid w:val="004B1B98"/>
    <w:rsid w:val="004B5E6C"/>
    <w:rsid w:val="004C76F9"/>
    <w:rsid w:val="004D0D83"/>
    <w:rsid w:val="004E1DF1"/>
    <w:rsid w:val="004E2255"/>
    <w:rsid w:val="004E5592"/>
    <w:rsid w:val="004E6AC4"/>
    <w:rsid w:val="004F0E8F"/>
    <w:rsid w:val="004F3A89"/>
    <w:rsid w:val="0050055B"/>
    <w:rsid w:val="005008B7"/>
    <w:rsid w:val="00502489"/>
    <w:rsid w:val="0050396F"/>
    <w:rsid w:val="00510446"/>
    <w:rsid w:val="00515062"/>
    <w:rsid w:val="00515738"/>
    <w:rsid w:val="00517DDE"/>
    <w:rsid w:val="00524710"/>
    <w:rsid w:val="005260E8"/>
    <w:rsid w:val="00544850"/>
    <w:rsid w:val="005519D4"/>
    <w:rsid w:val="00555342"/>
    <w:rsid w:val="005560E2"/>
    <w:rsid w:val="005569A6"/>
    <w:rsid w:val="00561B2B"/>
    <w:rsid w:val="00562811"/>
    <w:rsid w:val="005644AA"/>
    <w:rsid w:val="00575039"/>
    <w:rsid w:val="00576416"/>
    <w:rsid w:val="005767D5"/>
    <w:rsid w:val="00586233"/>
    <w:rsid w:val="005931F2"/>
    <w:rsid w:val="0059542F"/>
    <w:rsid w:val="00596FA5"/>
    <w:rsid w:val="005A12CB"/>
    <w:rsid w:val="005A452E"/>
    <w:rsid w:val="005B4275"/>
    <w:rsid w:val="005C235E"/>
    <w:rsid w:val="005D5EB9"/>
    <w:rsid w:val="005E23E4"/>
    <w:rsid w:val="005E3061"/>
    <w:rsid w:val="005E383D"/>
    <w:rsid w:val="005E6ED4"/>
    <w:rsid w:val="005F115D"/>
    <w:rsid w:val="0060408F"/>
    <w:rsid w:val="00611A68"/>
    <w:rsid w:val="00614AD1"/>
    <w:rsid w:val="00620AFF"/>
    <w:rsid w:val="00631E9B"/>
    <w:rsid w:val="006355D8"/>
    <w:rsid w:val="006373D7"/>
    <w:rsid w:val="00642ECD"/>
    <w:rsid w:val="0065024C"/>
    <w:rsid w:val="006502A0"/>
    <w:rsid w:val="00650BCC"/>
    <w:rsid w:val="0065549A"/>
    <w:rsid w:val="006613A3"/>
    <w:rsid w:val="00676786"/>
    <w:rsid w:val="006772F5"/>
    <w:rsid w:val="00681098"/>
    <w:rsid w:val="00692C19"/>
    <w:rsid w:val="006A01DE"/>
    <w:rsid w:val="006A479B"/>
    <w:rsid w:val="006A5C70"/>
    <w:rsid w:val="006B0615"/>
    <w:rsid w:val="006B2DD3"/>
    <w:rsid w:val="006B3077"/>
    <w:rsid w:val="006B3838"/>
    <w:rsid w:val="006B4809"/>
    <w:rsid w:val="006C2DD9"/>
    <w:rsid w:val="006C7D7E"/>
    <w:rsid w:val="006D166B"/>
    <w:rsid w:val="006D1A3F"/>
    <w:rsid w:val="006D54BD"/>
    <w:rsid w:val="006E147E"/>
    <w:rsid w:val="006E616D"/>
    <w:rsid w:val="006E73AB"/>
    <w:rsid w:val="006F01D8"/>
    <w:rsid w:val="006F04F0"/>
    <w:rsid w:val="006F3279"/>
    <w:rsid w:val="00704AEE"/>
    <w:rsid w:val="007100E4"/>
    <w:rsid w:val="0071721C"/>
    <w:rsid w:val="0072037C"/>
    <w:rsid w:val="00722F9A"/>
    <w:rsid w:val="00730AF5"/>
    <w:rsid w:val="0073305C"/>
    <w:rsid w:val="00751446"/>
    <w:rsid w:val="00753447"/>
    <w:rsid w:val="007541FC"/>
    <w:rsid w:val="00754539"/>
    <w:rsid w:val="00756792"/>
    <w:rsid w:val="00757297"/>
    <w:rsid w:val="00760E08"/>
    <w:rsid w:val="00761D32"/>
    <w:rsid w:val="00767B70"/>
    <w:rsid w:val="00770898"/>
    <w:rsid w:val="007724D0"/>
    <w:rsid w:val="00772810"/>
    <w:rsid w:val="00795CB4"/>
    <w:rsid w:val="007A3C86"/>
    <w:rsid w:val="007A683E"/>
    <w:rsid w:val="007A748B"/>
    <w:rsid w:val="007B2E07"/>
    <w:rsid w:val="007B7834"/>
    <w:rsid w:val="007C3B28"/>
    <w:rsid w:val="007D1D65"/>
    <w:rsid w:val="007D30FD"/>
    <w:rsid w:val="007E0A9E"/>
    <w:rsid w:val="007E483D"/>
    <w:rsid w:val="007E5309"/>
    <w:rsid w:val="007E5D04"/>
    <w:rsid w:val="0080043C"/>
    <w:rsid w:val="00800DE1"/>
    <w:rsid w:val="00802843"/>
    <w:rsid w:val="00804B39"/>
    <w:rsid w:val="0080652E"/>
    <w:rsid w:val="00813F47"/>
    <w:rsid w:val="00821188"/>
    <w:rsid w:val="00836C40"/>
    <w:rsid w:val="008450D6"/>
    <w:rsid w:val="008510C8"/>
    <w:rsid w:val="008527FA"/>
    <w:rsid w:val="00853116"/>
    <w:rsid w:val="008544D9"/>
    <w:rsid w:val="00854D44"/>
    <w:rsid w:val="00855F75"/>
    <w:rsid w:val="00856920"/>
    <w:rsid w:val="00856FCA"/>
    <w:rsid w:val="00857F7E"/>
    <w:rsid w:val="0086706D"/>
    <w:rsid w:val="00872EB4"/>
    <w:rsid w:val="00873B8C"/>
    <w:rsid w:val="008840C9"/>
    <w:rsid w:val="008848C0"/>
    <w:rsid w:val="0089492C"/>
    <w:rsid w:val="008A10CF"/>
    <w:rsid w:val="008A3E00"/>
    <w:rsid w:val="008A405F"/>
    <w:rsid w:val="008B0671"/>
    <w:rsid w:val="008B3256"/>
    <w:rsid w:val="008C3635"/>
    <w:rsid w:val="008C7F34"/>
    <w:rsid w:val="008D69C2"/>
    <w:rsid w:val="008E032D"/>
    <w:rsid w:val="008E13E0"/>
    <w:rsid w:val="008E580C"/>
    <w:rsid w:val="008F4346"/>
    <w:rsid w:val="0090047A"/>
    <w:rsid w:val="00913AD8"/>
    <w:rsid w:val="009144DC"/>
    <w:rsid w:val="00917940"/>
    <w:rsid w:val="00925026"/>
    <w:rsid w:val="00931264"/>
    <w:rsid w:val="00942A4B"/>
    <w:rsid w:val="00957706"/>
    <w:rsid w:val="00960CB4"/>
    <w:rsid w:val="00961D59"/>
    <w:rsid w:val="00973FAB"/>
    <w:rsid w:val="00980CEB"/>
    <w:rsid w:val="0098491A"/>
    <w:rsid w:val="00985AEC"/>
    <w:rsid w:val="00986C57"/>
    <w:rsid w:val="00990DEB"/>
    <w:rsid w:val="009A3B24"/>
    <w:rsid w:val="009A5A3D"/>
    <w:rsid w:val="009A6103"/>
    <w:rsid w:val="009A78B9"/>
    <w:rsid w:val="009B2D55"/>
    <w:rsid w:val="009C0343"/>
    <w:rsid w:val="009D3B4F"/>
    <w:rsid w:val="009D762B"/>
    <w:rsid w:val="009E0D11"/>
    <w:rsid w:val="009E6F7A"/>
    <w:rsid w:val="00A06DEB"/>
    <w:rsid w:val="00A176D6"/>
    <w:rsid w:val="00A24A16"/>
    <w:rsid w:val="00A37D14"/>
    <w:rsid w:val="00A4185C"/>
    <w:rsid w:val="00A4578A"/>
    <w:rsid w:val="00A60F32"/>
    <w:rsid w:val="00A6168B"/>
    <w:rsid w:val="00A62028"/>
    <w:rsid w:val="00A62127"/>
    <w:rsid w:val="00A638CF"/>
    <w:rsid w:val="00A80724"/>
    <w:rsid w:val="00A9099D"/>
    <w:rsid w:val="00A927CE"/>
    <w:rsid w:val="00AA2532"/>
    <w:rsid w:val="00AA6236"/>
    <w:rsid w:val="00AA66F3"/>
    <w:rsid w:val="00AB6AE7"/>
    <w:rsid w:val="00AB7CD7"/>
    <w:rsid w:val="00AD21F5"/>
    <w:rsid w:val="00AD4609"/>
    <w:rsid w:val="00AD5043"/>
    <w:rsid w:val="00AD544F"/>
    <w:rsid w:val="00AE0DA8"/>
    <w:rsid w:val="00AE2D48"/>
    <w:rsid w:val="00AE3956"/>
    <w:rsid w:val="00AE5FB7"/>
    <w:rsid w:val="00AF0E74"/>
    <w:rsid w:val="00AF7DB9"/>
    <w:rsid w:val="00B06225"/>
    <w:rsid w:val="00B06A9B"/>
    <w:rsid w:val="00B07D06"/>
    <w:rsid w:val="00B11DF1"/>
    <w:rsid w:val="00B23C7A"/>
    <w:rsid w:val="00B2476F"/>
    <w:rsid w:val="00B346B5"/>
    <w:rsid w:val="00B37C53"/>
    <w:rsid w:val="00B42E62"/>
    <w:rsid w:val="00B43C43"/>
    <w:rsid w:val="00B46FF9"/>
    <w:rsid w:val="00B61702"/>
    <w:rsid w:val="00B61722"/>
    <w:rsid w:val="00B65FE5"/>
    <w:rsid w:val="00B75483"/>
    <w:rsid w:val="00B81360"/>
    <w:rsid w:val="00BA348F"/>
    <w:rsid w:val="00BA35FC"/>
    <w:rsid w:val="00BA5A78"/>
    <w:rsid w:val="00BA7952"/>
    <w:rsid w:val="00BB3EA6"/>
    <w:rsid w:val="00BC5E1D"/>
    <w:rsid w:val="00BC6731"/>
    <w:rsid w:val="00BD3160"/>
    <w:rsid w:val="00BD4970"/>
    <w:rsid w:val="00BE27BE"/>
    <w:rsid w:val="00BE2D35"/>
    <w:rsid w:val="00BF0BBF"/>
    <w:rsid w:val="00BF0D07"/>
    <w:rsid w:val="00BF279A"/>
    <w:rsid w:val="00BF6C8A"/>
    <w:rsid w:val="00C01C61"/>
    <w:rsid w:val="00C021AF"/>
    <w:rsid w:val="00C05571"/>
    <w:rsid w:val="00C06521"/>
    <w:rsid w:val="00C07B78"/>
    <w:rsid w:val="00C15989"/>
    <w:rsid w:val="00C22F07"/>
    <w:rsid w:val="00C23DEC"/>
    <w:rsid w:val="00C246CE"/>
    <w:rsid w:val="00C372BE"/>
    <w:rsid w:val="00C50CA3"/>
    <w:rsid w:val="00C5553B"/>
    <w:rsid w:val="00C57FA2"/>
    <w:rsid w:val="00C63844"/>
    <w:rsid w:val="00C64B97"/>
    <w:rsid w:val="00C72918"/>
    <w:rsid w:val="00C8765D"/>
    <w:rsid w:val="00C9265A"/>
    <w:rsid w:val="00C977D1"/>
    <w:rsid w:val="00CA1576"/>
    <w:rsid w:val="00CC1B35"/>
    <w:rsid w:val="00CC2E4D"/>
    <w:rsid w:val="00CC78A5"/>
    <w:rsid w:val="00CC7B16"/>
    <w:rsid w:val="00CD2673"/>
    <w:rsid w:val="00CE15FE"/>
    <w:rsid w:val="00CE2130"/>
    <w:rsid w:val="00CE47A7"/>
    <w:rsid w:val="00CE7273"/>
    <w:rsid w:val="00D02E15"/>
    <w:rsid w:val="00D0760C"/>
    <w:rsid w:val="00D13118"/>
    <w:rsid w:val="00D14F44"/>
    <w:rsid w:val="00D22141"/>
    <w:rsid w:val="00D278E8"/>
    <w:rsid w:val="00D40D1E"/>
    <w:rsid w:val="00D421C8"/>
    <w:rsid w:val="00D43788"/>
    <w:rsid w:val="00D44604"/>
    <w:rsid w:val="00D479B3"/>
    <w:rsid w:val="00D51657"/>
    <w:rsid w:val="00D52283"/>
    <w:rsid w:val="00D524E5"/>
    <w:rsid w:val="00D57EDA"/>
    <w:rsid w:val="00D63DF4"/>
    <w:rsid w:val="00D652B0"/>
    <w:rsid w:val="00D667A1"/>
    <w:rsid w:val="00D7209E"/>
    <w:rsid w:val="00D72FEF"/>
    <w:rsid w:val="00D74049"/>
    <w:rsid w:val="00D755FA"/>
    <w:rsid w:val="00D8358F"/>
    <w:rsid w:val="00DA1659"/>
    <w:rsid w:val="00DA2ED0"/>
    <w:rsid w:val="00DA6D1C"/>
    <w:rsid w:val="00DB3AA0"/>
    <w:rsid w:val="00DB7449"/>
    <w:rsid w:val="00DB7471"/>
    <w:rsid w:val="00DC1D1D"/>
    <w:rsid w:val="00DC4A4E"/>
    <w:rsid w:val="00DC60CE"/>
    <w:rsid w:val="00DD1874"/>
    <w:rsid w:val="00DD506C"/>
    <w:rsid w:val="00DD63BD"/>
    <w:rsid w:val="00E07448"/>
    <w:rsid w:val="00E11217"/>
    <w:rsid w:val="00E1407E"/>
    <w:rsid w:val="00E140D8"/>
    <w:rsid w:val="00E172C6"/>
    <w:rsid w:val="00E17D16"/>
    <w:rsid w:val="00E21144"/>
    <w:rsid w:val="00E22B55"/>
    <w:rsid w:val="00E24309"/>
    <w:rsid w:val="00E31116"/>
    <w:rsid w:val="00E32CB8"/>
    <w:rsid w:val="00E421A7"/>
    <w:rsid w:val="00E46CE5"/>
    <w:rsid w:val="00E50BEF"/>
    <w:rsid w:val="00E53D82"/>
    <w:rsid w:val="00E54437"/>
    <w:rsid w:val="00E57883"/>
    <w:rsid w:val="00E57AC2"/>
    <w:rsid w:val="00E72804"/>
    <w:rsid w:val="00E753A9"/>
    <w:rsid w:val="00E75DFB"/>
    <w:rsid w:val="00E85A74"/>
    <w:rsid w:val="00E87E18"/>
    <w:rsid w:val="00E9342C"/>
    <w:rsid w:val="00E93C40"/>
    <w:rsid w:val="00EA0D74"/>
    <w:rsid w:val="00EB1F8A"/>
    <w:rsid w:val="00EB2FA1"/>
    <w:rsid w:val="00EC01D0"/>
    <w:rsid w:val="00EC5276"/>
    <w:rsid w:val="00EE46C7"/>
    <w:rsid w:val="00EE6B97"/>
    <w:rsid w:val="00F12C3B"/>
    <w:rsid w:val="00F24367"/>
    <w:rsid w:val="00F25A97"/>
    <w:rsid w:val="00F26884"/>
    <w:rsid w:val="00F34383"/>
    <w:rsid w:val="00F34FD0"/>
    <w:rsid w:val="00F36778"/>
    <w:rsid w:val="00F40370"/>
    <w:rsid w:val="00F446EB"/>
    <w:rsid w:val="00F55473"/>
    <w:rsid w:val="00F604E7"/>
    <w:rsid w:val="00F6423E"/>
    <w:rsid w:val="00F66FF6"/>
    <w:rsid w:val="00F74609"/>
    <w:rsid w:val="00F74824"/>
    <w:rsid w:val="00F75F0D"/>
    <w:rsid w:val="00F806D8"/>
    <w:rsid w:val="00F82443"/>
    <w:rsid w:val="00F8355F"/>
    <w:rsid w:val="00F90D64"/>
    <w:rsid w:val="00F95F3E"/>
    <w:rsid w:val="00F969D0"/>
    <w:rsid w:val="00FA14FE"/>
    <w:rsid w:val="00FA3196"/>
    <w:rsid w:val="00FB1FF6"/>
    <w:rsid w:val="00FB532D"/>
    <w:rsid w:val="00FC3779"/>
    <w:rsid w:val="00FC6F87"/>
    <w:rsid w:val="00FC7E8A"/>
    <w:rsid w:val="00FC7EA5"/>
    <w:rsid w:val="00FD1C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3E534FD2"/>
  <w15:docId w15:val="{6D7D535B-9199-4B9E-B73E-AA9276743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3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styleId="NoSpacing">
    <w:name w:val="No Spacing"/>
    <w:uiPriority w:val="1"/>
    <w:qFormat/>
    <w:rsid w:val="00B346B5"/>
    <w:pPr>
      <w:spacing w:after="0" w:line="240" w:lineRule="auto"/>
    </w:pPr>
    <w:rPr>
      <w:rFonts w:ascii="Arial" w:hAnsi="Arial"/>
      <w:sz w:val="24"/>
    </w:rPr>
  </w:style>
  <w:style w:type="character" w:styleId="CommentReference">
    <w:name w:val="annotation reference"/>
    <w:uiPriority w:val="99"/>
    <w:semiHidden/>
    <w:unhideWhenUsed/>
    <w:rsid w:val="0080043C"/>
    <w:rPr>
      <w:sz w:val="16"/>
      <w:szCs w:val="16"/>
    </w:rPr>
  </w:style>
  <w:style w:type="paragraph" w:styleId="CommentText">
    <w:name w:val="annotation text"/>
    <w:basedOn w:val="Normal"/>
    <w:link w:val="CommentTextChar"/>
    <w:uiPriority w:val="99"/>
    <w:semiHidden/>
    <w:unhideWhenUsed/>
    <w:rsid w:val="0080043C"/>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semiHidden/>
    <w:rsid w:val="0080043C"/>
    <w:rPr>
      <w:rFonts w:ascii="Times New Roman" w:eastAsia="Times New Roman" w:hAnsi="Times New Roman" w:cs="Times New Roman"/>
      <w:sz w:val="20"/>
      <w:szCs w:val="20"/>
    </w:rPr>
  </w:style>
  <w:style w:type="character" w:styleId="FootnoteReference">
    <w:name w:val="footnote reference"/>
    <w:rsid w:val="00482FB0"/>
    <w:rPr>
      <w:vertAlign w:val="superscript"/>
    </w:rPr>
  </w:style>
  <w:style w:type="paragraph" w:styleId="FootnoteText">
    <w:name w:val="footnote text"/>
    <w:basedOn w:val="Normal"/>
    <w:link w:val="FootnoteTextChar"/>
    <w:rsid w:val="00482FB0"/>
    <w:pPr>
      <w:suppressAutoHyphens/>
    </w:pPr>
    <w:rPr>
      <w:rFonts w:ascii="Times New Roman" w:eastAsia="Times New Roman" w:hAnsi="Times New Roman" w:cs="Times New Roman"/>
      <w:sz w:val="20"/>
      <w:szCs w:val="20"/>
      <w:lang w:eastAsia="ar-SA"/>
    </w:rPr>
  </w:style>
  <w:style w:type="character" w:customStyle="1" w:styleId="FootnoteTextChar">
    <w:name w:val="Footnote Text Char"/>
    <w:basedOn w:val="DefaultParagraphFont"/>
    <w:link w:val="FootnoteText"/>
    <w:rsid w:val="00482FB0"/>
    <w:rPr>
      <w:rFonts w:ascii="Times New Roman" w:eastAsia="Times New Roman" w:hAnsi="Times New Roman" w:cs="Times New Roman"/>
      <w:sz w:val="20"/>
      <w:szCs w:val="20"/>
      <w:lang w:eastAsia="ar-SA"/>
    </w:rPr>
  </w:style>
  <w:style w:type="paragraph" w:customStyle="1" w:styleId="EndNoteBibliographyTitle">
    <w:name w:val="EndNote Bibliography Title"/>
    <w:basedOn w:val="Normal"/>
    <w:link w:val="EndNoteBibliographyTitleChar"/>
    <w:rsid w:val="004F0E8F"/>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F0E8F"/>
    <w:rPr>
      <w:rFonts w:ascii="Calibri" w:hAnsi="Calibri" w:cs="Calibri"/>
      <w:noProof/>
      <w:lang w:val="en-US"/>
    </w:rPr>
  </w:style>
  <w:style w:type="paragraph" w:customStyle="1" w:styleId="EndNoteBibliography">
    <w:name w:val="EndNote Bibliography"/>
    <w:basedOn w:val="Normal"/>
    <w:link w:val="EndNoteBibliographyChar"/>
    <w:rsid w:val="004F0E8F"/>
    <w:rPr>
      <w:rFonts w:ascii="Calibri" w:hAnsi="Calibri" w:cs="Calibri"/>
      <w:noProof/>
      <w:lang w:val="en-US"/>
    </w:rPr>
  </w:style>
  <w:style w:type="character" w:customStyle="1" w:styleId="EndNoteBibliographyChar">
    <w:name w:val="EndNote Bibliography Char"/>
    <w:basedOn w:val="DefaultParagraphFont"/>
    <w:link w:val="EndNoteBibliography"/>
    <w:rsid w:val="004F0E8F"/>
    <w:rPr>
      <w:rFonts w:ascii="Calibri" w:hAnsi="Calibri" w:cs="Calibri"/>
      <w:noProof/>
      <w:lang w:val="en-US"/>
    </w:rPr>
  </w:style>
  <w:style w:type="paragraph" w:styleId="NormalWeb">
    <w:name w:val="Normal (Web)"/>
    <w:basedOn w:val="Normal"/>
    <w:uiPriority w:val="99"/>
    <w:semiHidden/>
    <w:unhideWhenUsed/>
    <w:rsid w:val="00EE46C7"/>
    <w:pPr>
      <w:spacing w:before="100" w:beforeAutospacing="1" w:after="100" w:afterAutospacing="1"/>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173DA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6078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tmp"/><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prints.whiterose.ac.uk/129328/1/2005_Millar_Teaching_about_energy.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upportingphysicsteaching.net/EnHome.html" TargetMode="External"/><Relationship Id="rId4" Type="http://schemas.openxmlformats.org/officeDocument/2006/relationships/settings" Target="settings.xml"/><Relationship Id="rId9" Type="http://schemas.openxmlformats.org/officeDocument/2006/relationships/hyperlink" Target="https://www.stem.org.uk/best-evidence-science-teaching"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Physics%20templates\template_physics_key%20concept_teacher%20note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B332E0-8BF4-41AB-8D38-41FD48EC02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template_physics_key concept_teacher notes.dotx</Template>
  <TotalTime>1595</TotalTime>
  <Pages>7</Pages>
  <Words>3512</Words>
  <Characters>20024</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23490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 Fairhurst</dc:creator>
  <cp:lastModifiedBy>Peter Fairhurst</cp:lastModifiedBy>
  <cp:revision>122</cp:revision>
  <cp:lastPrinted>2018-07-12T12:10:00Z</cp:lastPrinted>
  <dcterms:created xsi:type="dcterms:W3CDTF">2018-07-02T15:49:00Z</dcterms:created>
  <dcterms:modified xsi:type="dcterms:W3CDTF">2018-07-23T10:45:00Z</dcterms:modified>
</cp:coreProperties>
</file>